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0105" w14:textId="4AFE1C73" w:rsidR="00187893" w:rsidRPr="00E67168" w:rsidRDefault="00E67168" w:rsidP="00236B73">
      <w:pPr>
        <w:jc w:val="both"/>
        <w:rPr>
          <w:b/>
          <w:bCs/>
          <w:lang w:val="es-MX"/>
        </w:rPr>
      </w:pPr>
      <w:r w:rsidRPr="00E67168">
        <w:rPr>
          <w:b/>
          <w:bCs/>
          <w:lang w:val="es-MX"/>
        </w:rPr>
        <w:t>Proyecto de Tesis de Maestría (Ian Sosa)</w:t>
      </w:r>
    </w:p>
    <w:p w14:paraId="4DC724A4" w14:textId="5F154B48" w:rsidR="009F6234" w:rsidRDefault="00187893" w:rsidP="00236B73">
      <w:pPr>
        <w:jc w:val="both"/>
        <w:rPr>
          <w:lang w:val="es-MX"/>
        </w:rPr>
      </w:pPr>
      <w:r w:rsidRPr="00E67168">
        <w:rPr>
          <w:b/>
          <w:bCs/>
          <w:lang w:val="es-MX"/>
        </w:rPr>
        <w:t>Título</w:t>
      </w:r>
      <w:r>
        <w:rPr>
          <w:lang w:val="es-MX"/>
        </w:rPr>
        <w:t xml:space="preserve">: </w:t>
      </w:r>
      <w:r w:rsidRPr="00187893">
        <w:rPr>
          <w:lang w:val="es-MX"/>
        </w:rPr>
        <w:t>Desarrollo de un ensamble de pronóstico de la producción de plantas fotovoltaicas</w:t>
      </w:r>
      <w:r w:rsidR="005E4ADE">
        <w:rPr>
          <w:lang w:val="es-MX"/>
        </w:rPr>
        <w:t xml:space="preserve"> y eólicas</w:t>
      </w:r>
    </w:p>
    <w:p w14:paraId="72BA9275" w14:textId="371EB984" w:rsidR="00601688" w:rsidRDefault="00A056C9" w:rsidP="00236B73">
      <w:pPr>
        <w:jc w:val="both"/>
        <w:rPr>
          <w:lang w:val="es-MX"/>
        </w:rPr>
      </w:pPr>
      <w:r w:rsidRPr="00A056C9">
        <w:rPr>
          <w:b/>
          <w:bCs/>
          <w:lang w:val="es-MX"/>
        </w:rPr>
        <w:t>Descripción:</w:t>
      </w:r>
      <w:r w:rsidRPr="00A056C9">
        <w:rPr>
          <w:lang w:val="es-MX"/>
        </w:rPr>
        <w:t xml:space="preserve"> </w:t>
      </w:r>
      <w:r w:rsidR="00E058E4" w:rsidRPr="00F66B62">
        <w:rPr>
          <w:lang w:val="es-MX"/>
        </w:rPr>
        <w:t xml:space="preserve">La producción de energías renovables </w:t>
      </w:r>
      <w:r w:rsidR="00C6128C">
        <w:rPr>
          <w:lang w:val="es-MX"/>
        </w:rPr>
        <w:t>intermitentes</w:t>
      </w:r>
      <w:r w:rsidR="00E058E4" w:rsidRPr="00F66B62">
        <w:rPr>
          <w:lang w:val="es-MX"/>
        </w:rPr>
        <w:t xml:space="preserve"> tiene grandes aportes a la matriz energética del país</w:t>
      </w:r>
      <w:sdt>
        <w:sdtPr>
          <w:rPr>
            <w:color w:val="000000"/>
            <w:lang w:val="es-MX"/>
          </w:rPr>
          <w:tag w:val="MENDELEY_CITATION_fe920d35-c675-470c-be32-e9fa010693d6"/>
          <w:id w:val="-164094118"/>
          <w:placeholder>
            <w:docPart w:val="DefaultPlaceholder_-1854013440"/>
          </w:placeholder>
        </w:sdtPr>
        <w:sdtContent>
          <w:r w:rsidR="000521D7" w:rsidRPr="000521D7">
            <w:rPr>
              <w:color w:val="000000"/>
              <w:lang w:val="es-MX"/>
            </w:rPr>
            <w:t>[1]</w:t>
          </w:r>
        </w:sdtContent>
      </w:sdt>
      <w:r w:rsidR="009F6234">
        <w:rPr>
          <w:lang w:val="es-MX"/>
        </w:rPr>
        <w:t xml:space="preserve">. </w:t>
      </w:r>
      <w:r w:rsidR="007654A4" w:rsidRPr="00F66B62">
        <w:rPr>
          <w:lang w:val="es-MX"/>
        </w:rPr>
        <w:t>Sin embargo, las redes de interconexión eléctrica podrían sufrir problemas, ya que no están preparadas para los problemas que conlleva el cambio de una matriz energética</w:t>
      </w:r>
      <w:sdt>
        <w:sdtPr>
          <w:rPr>
            <w:color w:val="000000"/>
            <w:lang w:val="es-MX"/>
          </w:rPr>
          <w:tag w:val="MENDELEY_CITATION_c35722d3-5b3c-4d61-b702-fe95dc9ea4f2"/>
          <w:id w:val="2075844717"/>
          <w:placeholder>
            <w:docPart w:val="DefaultPlaceholder_-1854013440"/>
          </w:placeholder>
        </w:sdtPr>
        <w:sdtContent>
          <w:r w:rsidR="000521D7" w:rsidRPr="000521D7">
            <w:rPr>
              <w:color w:val="000000"/>
              <w:lang w:val="es-MX"/>
            </w:rPr>
            <w:t>[2], [3]</w:t>
          </w:r>
        </w:sdtContent>
      </w:sdt>
      <w:r w:rsidR="00601688">
        <w:rPr>
          <w:lang w:val="es-MX"/>
        </w:rPr>
        <w:t xml:space="preserve">. </w:t>
      </w:r>
      <w:r w:rsidR="00ED4C01" w:rsidRPr="00F66B62">
        <w:rPr>
          <w:lang w:val="es-MX"/>
        </w:rPr>
        <w:t>Por lo anterior, resulta imperativo que la red eléctrica se prepare para este cambio por medio de monitoreo, en tiempo real, de los sistemas de producción eléctrica, así como de sistemas de pronósticos a muy corto plazo (</w:t>
      </w:r>
      <w:proofErr w:type="spellStart"/>
      <w:r w:rsidR="00ED4C01" w:rsidRPr="00F66B62">
        <w:rPr>
          <w:lang w:val="es-MX"/>
        </w:rPr>
        <w:t>nowcasting</w:t>
      </w:r>
      <w:proofErr w:type="spellEnd"/>
      <w:r w:rsidR="00ED4C01" w:rsidRPr="00F66B62">
        <w:rPr>
          <w:lang w:val="es-MX"/>
        </w:rPr>
        <w:t>)</w:t>
      </w:r>
      <w:r w:rsidR="00674F11">
        <w:rPr>
          <w:lang w:val="es-MX"/>
        </w:rPr>
        <w:t xml:space="preserve"> </w:t>
      </w:r>
      <w:sdt>
        <w:sdtPr>
          <w:rPr>
            <w:color w:val="000000"/>
            <w:lang w:val="es-MX"/>
          </w:rPr>
          <w:tag w:val="MENDELEY_CITATION_748b04d9-525a-47e9-bcab-adced4b09cd3"/>
          <w:id w:val="-1671939133"/>
          <w:placeholder>
            <w:docPart w:val="DefaultPlaceholder_-1854013440"/>
          </w:placeholder>
        </w:sdtPr>
        <w:sdtContent>
          <w:r w:rsidR="000521D7" w:rsidRPr="000521D7">
            <w:rPr>
              <w:color w:val="000000"/>
              <w:lang w:val="es-MX"/>
            </w:rPr>
            <w:t>[4]–[6]</w:t>
          </w:r>
        </w:sdtContent>
      </w:sdt>
      <w:r w:rsidR="00601688">
        <w:rPr>
          <w:lang w:val="es-MX"/>
        </w:rPr>
        <w:t xml:space="preserve">. </w:t>
      </w:r>
      <w:r w:rsidR="003117F9" w:rsidRPr="00F66B62">
        <w:rPr>
          <w:lang w:val="es-MX"/>
        </w:rPr>
        <w:t xml:space="preserve">Existen distintas metodologías para realizar el </w:t>
      </w:r>
      <w:proofErr w:type="spellStart"/>
      <w:r w:rsidR="003117F9" w:rsidRPr="00F66B62">
        <w:rPr>
          <w:lang w:val="es-MX"/>
        </w:rPr>
        <w:t>nowcasting</w:t>
      </w:r>
      <w:proofErr w:type="spellEnd"/>
      <w:r w:rsidR="003117F9" w:rsidRPr="00F66B62">
        <w:rPr>
          <w:lang w:val="es-MX"/>
        </w:rPr>
        <w:t xml:space="preserve"> y el método que ha dado mejor resultado, de acuerdo con la literatura, es el ensamble</w:t>
      </w:r>
      <w:r w:rsidR="003117F9" w:rsidRPr="000521D7">
        <w:rPr>
          <w:color w:val="000000"/>
          <w:lang w:val="es-MX"/>
        </w:rPr>
        <w:t xml:space="preserve"> </w:t>
      </w:r>
      <w:sdt>
        <w:sdtPr>
          <w:rPr>
            <w:color w:val="000000"/>
            <w:lang w:val="es-MX"/>
          </w:rPr>
          <w:tag w:val="MENDELEY_CITATION_856e0765-d8e8-497c-9eb4-8e754d817bf4"/>
          <w:id w:val="1439094562"/>
          <w:placeholder>
            <w:docPart w:val="DefaultPlaceholder_-1854013440"/>
          </w:placeholder>
        </w:sdtPr>
        <w:sdtContent>
          <w:r w:rsidR="000521D7" w:rsidRPr="000521D7">
            <w:rPr>
              <w:color w:val="000000"/>
              <w:lang w:val="es-MX"/>
            </w:rPr>
            <w:t>[4], [7]</w:t>
          </w:r>
        </w:sdtContent>
      </w:sdt>
      <w:r w:rsidR="00601688">
        <w:rPr>
          <w:lang w:val="es-MX"/>
        </w:rPr>
        <w:t xml:space="preserve">. </w:t>
      </w:r>
    </w:p>
    <w:p w14:paraId="0BB87CFF" w14:textId="45FE1944" w:rsidR="00601688" w:rsidRDefault="00601688" w:rsidP="00601688">
      <w:pPr>
        <w:rPr>
          <w:lang w:val="es-MX"/>
        </w:rPr>
      </w:pPr>
      <w:proofErr w:type="gramStart"/>
      <w:r w:rsidRPr="00E67168">
        <w:rPr>
          <w:b/>
          <w:bCs/>
          <w:lang w:val="es-MX"/>
        </w:rPr>
        <w:t>Actividades a realizar</w:t>
      </w:r>
      <w:proofErr w:type="gramEnd"/>
      <w:r w:rsidR="00E67168" w:rsidRPr="00E67168">
        <w:rPr>
          <w:b/>
          <w:bCs/>
          <w:lang w:val="es-MX"/>
        </w:rPr>
        <w:t>:</w:t>
      </w:r>
      <w:r w:rsidR="008D755E">
        <w:rPr>
          <w:b/>
          <w:bCs/>
          <w:lang w:val="es-MX"/>
        </w:rPr>
        <w:t xml:space="preserve"> </w:t>
      </w:r>
      <w:r w:rsidRPr="00601688">
        <w:rPr>
          <w:lang w:val="es-MX"/>
        </w:rPr>
        <w:t xml:space="preserve">1. </w:t>
      </w:r>
      <w:r w:rsidR="00265542">
        <w:rPr>
          <w:lang w:val="es-MX"/>
        </w:rPr>
        <w:t>Analizar</w:t>
      </w:r>
      <w:r w:rsidRPr="00601688">
        <w:rPr>
          <w:lang w:val="es-MX"/>
        </w:rPr>
        <w:t xml:space="preserve"> y </w:t>
      </w:r>
      <w:r w:rsidR="0015281E">
        <w:rPr>
          <w:lang w:val="es-MX"/>
        </w:rPr>
        <w:t xml:space="preserve">proponer </w:t>
      </w:r>
      <w:r>
        <w:rPr>
          <w:lang w:val="es-MX"/>
        </w:rPr>
        <w:t>un método de ensamble que reduzca la incertidumbre de los pronósticos de modelos meteorológicos numéricos, con datos históricos y monitoreo en tiempo real de plantas fotovoltaicas</w:t>
      </w:r>
      <w:r w:rsidR="00034D93">
        <w:rPr>
          <w:lang w:val="es-MX"/>
        </w:rPr>
        <w:t>.</w:t>
      </w:r>
      <w:r w:rsidR="00A056C9">
        <w:rPr>
          <w:lang w:val="es-MX"/>
        </w:rPr>
        <w:t xml:space="preserve"> </w:t>
      </w:r>
      <w:r w:rsidR="0015281E">
        <w:rPr>
          <w:lang w:val="es-MX"/>
        </w:rPr>
        <w:t xml:space="preserve">2. Implementar y validar el método de </w:t>
      </w:r>
      <w:r w:rsidR="00236B73">
        <w:rPr>
          <w:lang w:val="es-MX"/>
        </w:rPr>
        <w:t>ensamble</w:t>
      </w:r>
      <w:r w:rsidR="0015281E">
        <w:rPr>
          <w:lang w:val="es-MX"/>
        </w:rPr>
        <w:t xml:space="preserve"> con salidas producidas </w:t>
      </w:r>
      <w:r w:rsidR="00C120E3">
        <w:rPr>
          <w:lang w:val="es-MX"/>
        </w:rPr>
        <w:t>por el grupo de investigación</w:t>
      </w:r>
      <w:r w:rsidR="0015281E">
        <w:rPr>
          <w:lang w:val="es-MX"/>
        </w:rPr>
        <w:t>,</w:t>
      </w:r>
      <w:r w:rsidR="007C60D3">
        <w:rPr>
          <w:lang w:val="es-MX"/>
        </w:rPr>
        <w:t xml:space="preserve"> con</w:t>
      </w:r>
      <w:r w:rsidR="0015281E">
        <w:rPr>
          <w:lang w:val="es-MX"/>
        </w:rPr>
        <w:t xml:space="preserve"> datos históricos de plantas fotovoltaicas en </w:t>
      </w:r>
      <w:r w:rsidR="00674F11">
        <w:rPr>
          <w:lang w:val="es-MX"/>
        </w:rPr>
        <w:t>México</w:t>
      </w:r>
      <w:r w:rsidR="0015281E">
        <w:rPr>
          <w:lang w:val="es-MX"/>
        </w:rPr>
        <w:t xml:space="preserve">, España o India y monitoreo en tiempo real. </w:t>
      </w:r>
    </w:p>
    <w:p w14:paraId="75CE726C" w14:textId="335DE292" w:rsidR="00601688" w:rsidRDefault="00601688" w:rsidP="00601688">
      <w:pPr>
        <w:rPr>
          <w:lang w:val="es-MX"/>
        </w:rPr>
      </w:pPr>
      <w:r w:rsidRPr="00E67168">
        <w:rPr>
          <w:b/>
          <w:bCs/>
          <w:lang w:val="es-MX"/>
        </w:rPr>
        <w:t>Productos</w:t>
      </w:r>
      <w:r w:rsidR="00E67168" w:rsidRPr="00E67168">
        <w:rPr>
          <w:b/>
          <w:bCs/>
          <w:lang w:val="es-MX"/>
        </w:rPr>
        <w:t>:</w:t>
      </w:r>
      <w:r w:rsidR="008D755E">
        <w:rPr>
          <w:b/>
          <w:bCs/>
          <w:lang w:val="es-MX"/>
        </w:rPr>
        <w:t xml:space="preserve"> </w:t>
      </w:r>
      <w:r w:rsidRPr="00601688">
        <w:rPr>
          <w:lang w:val="es-MX"/>
        </w:rPr>
        <w:t>Un artículo</w:t>
      </w:r>
      <w:r w:rsidR="00FD478B">
        <w:rPr>
          <w:lang w:val="es-MX"/>
        </w:rPr>
        <w:t>,</w:t>
      </w:r>
      <w:r w:rsidRPr="00601688">
        <w:rPr>
          <w:lang w:val="es-MX"/>
        </w:rPr>
        <w:t xml:space="preserve"> de conferencia internacional arbitrada</w:t>
      </w:r>
      <w:r w:rsidR="0099077D">
        <w:rPr>
          <w:lang w:val="es-MX"/>
        </w:rPr>
        <w:t>,</w:t>
      </w:r>
      <w:r w:rsidRPr="00601688">
        <w:rPr>
          <w:lang w:val="es-MX"/>
        </w:rPr>
        <w:t xml:space="preserve"> publicado y </w:t>
      </w:r>
      <w:r w:rsidR="00FD478B">
        <w:rPr>
          <w:lang w:val="es-MX"/>
        </w:rPr>
        <w:t xml:space="preserve">la </w:t>
      </w:r>
      <w:r w:rsidRPr="00601688">
        <w:rPr>
          <w:lang w:val="es-MX"/>
        </w:rPr>
        <w:t>colaboración en un artículo de revista indizada</w:t>
      </w:r>
      <w:r w:rsidR="007A30BA">
        <w:rPr>
          <w:lang w:val="es-MX"/>
        </w:rPr>
        <w:t>.</w:t>
      </w:r>
    </w:p>
    <w:p w14:paraId="66F291C0" w14:textId="61FC6D49" w:rsidR="008D755E" w:rsidRPr="008D755E" w:rsidRDefault="008D755E" w:rsidP="00601688">
      <w:pPr>
        <w:rPr>
          <w:b/>
          <w:bCs/>
          <w:lang w:val="es-MX"/>
        </w:rPr>
      </w:pPr>
      <w:r w:rsidRPr="00770D56">
        <w:rPr>
          <w:b/>
          <w:bCs/>
          <w:lang w:val="es-MX"/>
        </w:rPr>
        <w:t>Referencias relacionadas:</w:t>
      </w:r>
    </w:p>
    <w:sdt>
      <w:sdtPr>
        <w:rPr>
          <w:sz w:val="18"/>
          <w:szCs w:val="18"/>
        </w:rPr>
        <w:tag w:val="MENDELEY_BIBLIOGRAPHY"/>
        <w:id w:val="-1859585367"/>
        <w:placeholder>
          <w:docPart w:val="DefaultPlaceholder_-1854013440"/>
        </w:placeholder>
      </w:sdtPr>
      <w:sdtContent>
        <w:p w14:paraId="1F369AB1" w14:textId="4A5F70FF" w:rsidR="000521D7" w:rsidRPr="000521D7" w:rsidRDefault="000521D7" w:rsidP="000521D7">
          <w:pPr>
            <w:autoSpaceDE w:val="0"/>
            <w:autoSpaceDN w:val="0"/>
            <w:spacing w:after="0"/>
            <w:ind w:hanging="640"/>
            <w:divId w:val="1132483715"/>
            <w:rPr>
              <w:rFonts w:eastAsia="Times New Roman"/>
              <w:lang w:val="es-MX"/>
            </w:rPr>
          </w:pPr>
          <w:r w:rsidRPr="000521D7">
            <w:rPr>
              <w:rFonts w:eastAsia="Times New Roman"/>
              <w:sz w:val="20"/>
              <w:szCs w:val="20"/>
              <w:lang w:val="es-MX"/>
            </w:rPr>
            <w:t>[1]        Secretaría de Energía, “PRODESEN 20</w:t>
          </w:r>
          <w:r w:rsidR="00C53FD1">
            <w:rPr>
              <w:rFonts w:eastAsia="Times New Roman"/>
              <w:sz w:val="20"/>
              <w:szCs w:val="20"/>
              <w:lang w:val="es-MX"/>
            </w:rPr>
            <w:t>23</w:t>
          </w:r>
          <w:r w:rsidRPr="000521D7">
            <w:rPr>
              <w:rFonts w:eastAsia="Times New Roman"/>
              <w:sz w:val="20"/>
              <w:szCs w:val="20"/>
              <w:lang w:val="es-MX"/>
            </w:rPr>
            <w:t xml:space="preserve"> - 203</w:t>
          </w:r>
          <w:r w:rsidR="00C53FD1">
            <w:rPr>
              <w:rFonts w:eastAsia="Times New Roman"/>
              <w:sz w:val="20"/>
              <w:szCs w:val="20"/>
              <w:lang w:val="es-MX"/>
            </w:rPr>
            <w:t>6</w:t>
          </w:r>
          <w:r w:rsidRPr="000521D7">
            <w:rPr>
              <w:rFonts w:eastAsia="Times New Roman"/>
              <w:sz w:val="20"/>
              <w:szCs w:val="20"/>
              <w:lang w:val="es-MX"/>
            </w:rPr>
            <w:t xml:space="preserve">,” </w:t>
          </w:r>
          <w:r w:rsidRPr="000521D7">
            <w:rPr>
              <w:rFonts w:eastAsia="Times New Roman"/>
              <w:i/>
              <w:iCs/>
              <w:sz w:val="20"/>
              <w:szCs w:val="20"/>
              <w:lang w:val="es-MX"/>
            </w:rPr>
            <w:t>Secretaría de Energía</w:t>
          </w:r>
          <w:r w:rsidRPr="000521D7">
            <w:rPr>
              <w:rFonts w:eastAsia="Times New Roman"/>
              <w:sz w:val="20"/>
              <w:szCs w:val="20"/>
              <w:lang w:val="es-MX"/>
            </w:rPr>
            <w:t xml:space="preserve">, </w:t>
          </w:r>
          <w:proofErr w:type="gramStart"/>
          <w:r w:rsidRPr="000521D7">
            <w:rPr>
              <w:rFonts w:eastAsia="Times New Roman"/>
              <w:sz w:val="20"/>
              <w:szCs w:val="20"/>
              <w:lang w:val="es-MX"/>
            </w:rPr>
            <w:t>Jun.</w:t>
          </w:r>
          <w:proofErr w:type="gramEnd"/>
          <w:r w:rsidRPr="000521D7">
            <w:rPr>
              <w:rFonts w:eastAsia="Times New Roman"/>
              <w:sz w:val="20"/>
              <w:szCs w:val="20"/>
              <w:lang w:val="es-MX"/>
            </w:rPr>
            <w:t xml:space="preserve"> 14, 20</w:t>
          </w:r>
          <w:r w:rsidR="00C53FD1">
            <w:rPr>
              <w:rFonts w:eastAsia="Times New Roman"/>
              <w:sz w:val="20"/>
              <w:szCs w:val="20"/>
              <w:lang w:val="es-MX"/>
            </w:rPr>
            <w:t>23</w:t>
          </w:r>
          <w:r w:rsidRPr="000521D7">
            <w:rPr>
              <w:rFonts w:eastAsia="Times New Roman"/>
              <w:sz w:val="20"/>
              <w:szCs w:val="20"/>
              <w:lang w:val="es-MX"/>
            </w:rPr>
            <w:t>. https://www.gob.mx/sener/documentos/prodesen-2019-2033 (</w:t>
          </w:r>
          <w:proofErr w:type="spellStart"/>
          <w:r w:rsidRPr="000521D7">
            <w:rPr>
              <w:rFonts w:eastAsia="Times New Roman"/>
              <w:sz w:val="20"/>
              <w:szCs w:val="20"/>
              <w:lang w:val="es-MX"/>
            </w:rPr>
            <w:t>accessed</w:t>
          </w:r>
          <w:proofErr w:type="spellEnd"/>
          <w:r w:rsidRPr="000521D7">
            <w:rPr>
              <w:rFonts w:eastAsia="Times New Roman"/>
              <w:sz w:val="20"/>
              <w:szCs w:val="20"/>
              <w:lang w:val="es-MX"/>
            </w:rPr>
            <w:t xml:space="preserve"> </w:t>
          </w:r>
          <w:proofErr w:type="spellStart"/>
          <w:r w:rsidRPr="000521D7">
            <w:rPr>
              <w:rFonts w:eastAsia="Times New Roman"/>
              <w:sz w:val="20"/>
              <w:szCs w:val="20"/>
              <w:lang w:val="es-MX"/>
            </w:rPr>
            <w:t>Apr</w:t>
          </w:r>
          <w:proofErr w:type="spellEnd"/>
          <w:r w:rsidRPr="000521D7">
            <w:rPr>
              <w:rFonts w:eastAsia="Times New Roman"/>
              <w:sz w:val="20"/>
              <w:szCs w:val="20"/>
              <w:lang w:val="es-MX"/>
            </w:rPr>
            <w:t>. 17, 2020).</w:t>
          </w:r>
        </w:p>
        <w:p w14:paraId="0CD9439B" w14:textId="77777777" w:rsidR="000521D7" w:rsidRPr="000521D7" w:rsidRDefault="000521D7" w:rsidP="000521D7">
          <w:pPr>
            <w:autoSpaceDE w:val="0"/>
            <w:autoSpaceDN w:val="0"/>
            <w:spacing w:after="0"/>
            <w:ind w:hanging="640"/>
            <w:divId w:val="1055810429"/>
            <w:rPr>
              <w:rFonts w:eastAsia="Times New Roman"/>
              <w:sz w:val="20"/>
              <w:szCs w:val="20"/>
            </w:rPr>
          </w:pPr>
          <w:r w:rsidRPr="000521D7">
            <w:rPr>
              <w:rFonts w:eastAsia="Times New Roman"/>
              <w:sz w:val="20"/>
              <w:szCs w:val="20"/>
            </w:rPr>
            <w:t xml:space="preserve">[2]        A. Buttler, F. Dinkel, S. Franz, and H. </w:t>
          </w:r>
          <w:proofErr w:type="spellStart"/>
          <w:r w:rsidRPr="000521D7">
            <w:rPr>
              <w:rFonts w:eastAsia="Times New Roman"/>
              <w:sz w:val="20"/>
              <w:szCs w:val="20"/>
            </w:rPr>
            <w:t>Spliethoff</w:t>
          </w:r>
          <w:proofErr w:type="spellEnd"/>
          <w:r w:rsidRPr="000521D7">
            <w:rPr>
              <w:rFonts w:eastAsia="Times New Roman"/>
              <w:sz w:val="20"/>
              <w:szCs w:val="20"/>
            </w:rPr>
            <w:t xml:space="preserve">, “Variability of wind and solar power – An assessment of the current situation in the European Union based on the year 2014,” </w:t>
          </w:r>
          <w:r w:rsidRPr="000521D7">
            <w:rPr>
              <w:rFonts w:eastAsia="Times New Roman"/>
              <w:i/>
              <w:iCs/>
              <w:sz w:val="20"/>
              <w:szCs w:val="20"/>
            </w:rPr>
            <w:t>Energy</w:t>
          </w:r>
          <w:r w:rsidRPr="000521D7">
            <w:rPr>
              <w:rFonts w:eastAsia="Times New Roman"/>
              <w:sz w:val="20"/>
              <w:szCs w:val="20"/>
            </w:rPr>
            <w:t xml:space="preserve">, vol. 106, pp. 147–161, Jul. 2016, </w:t>
          </w:r>
          <w:proofErr w:type="spellStart"/>
          <w:r w:rsidRPr="000521D7">
            <w:rPr>
              <w:rFonts w:eastAsia="Times New Roman"/>
              <w:sz w:val="20"/>
              <w:szCs w:val="20"/>
            </w:rPr>
            <w:t>doi</w:t>
          </w:r>
          <w:proofErr w:type="spellEnd"/>
          <w:r w:rsidRPr="000521D7">
            <w:rPr>
              <w:rFonts w:eastAsia="Times New Roman"/>
              <w:sz w:val="20"/>
              <w:szCs w:val="20"/>
            </w:rPr>
            <w:t>: 10.1016/J.ENERGY.2016.03.041.</w:t>
          </w:r>
        </w:p>
        <w:p w14:paraId="060359D8" w14:textId="77777777" w:rsidR="000521D7" w:rsidRPr="000521D7" w:rsidRDefault="000521D7" w:rsidP="000521D7">
          <w:pPr>
            <w:autoSpaceDE w:val="0"/>
            <w:autoSpaceDN w:val="0"/>
            <w:spacing w:after="0"/>
            <w:ind w:hanging="640"/>
            <w:divId w:val="1795127817"/>
            <w:rPr>
              <w:rFonts w:eastAsia="Times New Roman"/>
              <w:sz w:val="20"/>
              <w:szCs w:val="20"/>
            </w:rPr>
          </w:pPr>
          <w:r w:rsidRPr="000521D7">
            <w:rPr>
              <w:rFonts w:eastAsia="Times New Roman"/>
              <w:sz w:val="20"/>
              <w:szCs w:val="20"/>
            </w:rPr>
            <w:t xml:space="preserve">[3]        F. </w:t>
          </w:r>
          <w:proofErr w:type="spellStart"/>
          <w:r w:rsidRPr="000521D7">
            <w:rPr>
              <w:rFonts w:eastAsia="Times New Roman"/>
              <w:sz w:val="20"/>
              <w:szCs w:val="20"/>
            </w:rPr>
            <w:t>Ueckerdt</w:t>
          </w:r>
          <w:proofErr w:type="spellEnd"/>
          <w:r w:rsidRPr="000521D7">
            <w:rPr>
              <w:rFonts w:eastAsia="Times New Roman"/>
              <w:sz w:val="20"/>
              <w:szCs w:val="20"/>
            </w:rPr>
            <w:t xml:space="preserve">, R. Brecha, and G. </w:t>
          </w:r>
          <w:proofErr w:type="spellStart"/>
          <w:r w:rsidRPr="000521D7">
            <w:rPr>
              <w:rFonts w:eastAsia="Times New Roman"/>
              <w:sz w:val="20"/>
              <w:szCs w:val="20"/>
            </w:rPr>
            <w:t>Luderer</w:t>
          </w:r>
          <w:proofErr w:type="spellEnd"/>
          <w:r w:rsidRPr="000521D7">
            <w:rPr>
              <w:rFonts w:eastAsia="Times New Roman"/>
              <w:sz w:val="20"/>
              <w:szCs w:val="20"/>
            </w:rPr>
            <w:t xml:space="preserve">, “Analyzing major challenges of wind and solar variability in power systems,” </w:t>
          </w:r>
          <w:r w:rsidRPr="000521D7">
            <w:rPr>
              <w:rFonts w:eastAsia="Times New Roman"/>
              <w:i/>
              <w:iCs/>
              <w:sz w:val="20"/>
              <w:szCs w:val="20"/>
            </w:rPr>
            <w:t>Renewable Energy</w:t>
          </w:r>
          <w:r w:rsidRPr="000521D7">
            <w:rPr>
              <w:rFonts w:eastAsia="Times New Roman"/>
              <w:sz w:val="20"/>
              <w:szCs w:val="20"/>
            </w:rPr>
            <w:t xml:space="preserve">, vol. 81, pp. 1–10, Sep. 2015, </w:t>
          </w:r>
          <w:proofErr w:type="spellStart"/>
          <w:r w:rsidRPr="000521D7">
            <w:rPr>
              <w:rFonts w:eastAsia="Times New Roman"/>
              <w:sz w:val="20"/>
              <w:szCs w:val="20"/>
            </w:rPr>
            <w:t>doi</w:t>
          </w:r>
          <w:proofErr w:type="spellEnd"/>
          <w:r w:rsidRPr="000521D7">
            <w:rPr>
              <w:rFonts w:eastAsia="Times New Roman"/>
              <w:sz w:val="20"/>
              <w:szCs w:val="20"/>
            </w:rPr>
            <w:t>: 10.1016/J.RENENE.2015.03.002.</w:t>
          </w:r>
        </w:p>
        <w:p w14:paraId="499A605A" w14:textId="77777777" w:rsidR="000521D7" w:rsidRPr="000521D7" w:rsidRDefault="000521D7" w:rsidP="000521D7">
          <w:pPr>
            <w:autoSpaceDE w:val="0"/>
            <w:autoSpaceDN w:val="0"/>
            <w:spacing w:after="0"/>
            <w:ind w:hanging="640"/>
            <w:divId w:val="1589653202"/>
            <w:rPr>
              <w:rFonts w:eastAsia="Times New Roman"/>
              <w:sz w:val="20"/>
              <w:szCs w:val="20"/>
            </w:rPr>
          </w:pPr>
          <w:r w:rsidRPr="000521D7">
            <w:rPr>
              <w:rFonts w:eastAsia="Times New Roman"/>
              <w:sz w:val="20"/>
              <w:szCs w:val="20"/>
            </w:rPr>
            <w:t xml:space="preserve">[4]        R. Kikuchi, T. Misaka, S. Obayashi, H. </w:t>
          </w:r>
          <w:proofErr w:type="spellStart"/>
          <w:r w:rsidRPr="000521D7">
            <w:rPr>
              <w:rFonts w:eastAsia="Times New Roman"/>
              <w:sz w:val="20"/>
              <w:szCs w:val="20"/>
            </w:rPr>
            <w:t>Inokuchi</w:t>
          </w:r>
          <w:proofErr w:type="spellEnd"/>
          <w:r w:rsidRPr="000521D7">
            <w:rPr>
              <w:rFonts w:eastAsia="Times New Roman"/>
              <w:sz w:val="20"/>
              <w:szCs w:val="20"/>
            </w:rPr>
            <w:t xml:space="preserve">, H. Oikawa, and A. Misumi, “Nowcasting algorithm for wind fields using ensemble forecasting and aircraft flight data,” </w:t>
          </w:r>
          <w:r w:rsidRPr="000521D7">
            <w:rPr>
              <w:rFonts w:eastAsia="Times New Roman"/>
              <w:i/>
              <w:iCs/>
              <w:sz w:val="20"/>
              <w:szCs w:val="20"/>
            </w:rPr>
            <w:t>Meteorological Applications</w:t>
          </w:r>
          <w:r w:rsidRPr="000521D7">
            <w:rPr>
              <w:rFonts w:eastAsia="Times New Roman"/>
              <w:sz w:val="20"/>
              <w:szCs w:val="20"/>
            </w:rPr>
            <w:t xml:space="preserve">, vol. 25, no. 3, pp. 365–375, Jul. 2018, </w:t>
          </w:r>
          <w:proofErr w:type="spellStart"/>
          <w:r w:rsidRPr="000521D7">
            <w:rPr>
              <w:rFonts w:eastAsia="Times New Roman"/>
              <w:sz w:val="20"/>
              <w:szCs w:val="20"/>
            </w:rPr>
            <w:t>doi</w:t>
          </w:r>
          <w:proofErr w:type="spellEnd"/>
          <w:r w:rsidRPr="000521D7">
            <w:rPr>
              <w:rFonts w:eastAsia="Times New Roman"/>
              <w:sz w:val="20"/>
              <w:szCs w:val="20"/>
            </w:rPr>
            <w:t>: 10.1002/met.1704.</w:t>
          </w:r>
        </w:p>
        <w:p w14:paraId="426F2EF7" w14:textId="77777777" w:rsidR="000521D7" w:rsidRPr="000521D7" w:rsidRDefault="000521D7" w:rsidP="000521D7">
          <w:pPr>
            <w:autoSpaceDE w:val="0"/>
            <w:autoSpaceDN w:val="0"/>
            <w:spacing w:after="0"/>
            <w:ind w:hanging="640"/>
            <w:divId w:val="1190486656"/>
            <w:rPr>
              <w:rFonts w:eastAsia="Times New Roman"/>
              <w:sz w:val="20"/>
              <w:szCs w:val="20"/>
            </w:rPr>
          </w:pPr>
          <w:r w:rsidRPr="000521D7">
            <w:rPr>
              <w:rFonts w:eastAsia="Times New Roman"/>
              <w:sz w:val="20"/>
              <w:szCs w:val="20"/>
            </w:rPr>
            <w:t xml:space="preserve">[5]        J. M. Bright, S. Killinger, D. </w:t>
          </w:r>
          <w:proofErr w:type="spellStart"/>
          <w:r w:rsidRPr="000521D7">
            <w:rPr>
              <w:rFonts w:eastAsia="Times New Roman"/>
              <w:sz w:val="20"/>
              <w:szCs w:val="20"/>
            </w:rPr>
            <w:t>Lingfors</w:t>
          </w:r>
          <w:proofErr w:type="spellEnd"/>
          <w:r w:rsidRPr="000521D7">
            <w:rPr>
              <w:rFonts w:eastAsia="Times New Roman"/>
              <w:sz w:val="20"/>
              <w:szCs w:val="20"/>
            </w:rPr>
            <w:t xml:space="preserve">, and N. A. </w:t>
          </w:r>
          <w:proofErr w:type="spellStart"/>
          <w:r w:rsidRPr="000521D7">
            <w:rPr>
              <w:rFonts w:eastAsia="Times New Roman"/>
              <w:sz w:val="20"/>
              <w:szCs w:val="20"/>
            </w:rPr>
            <w:t>Engerer</w:t>
          </w:r>
          <w:proofErr w:type="spellEnd"/>
          <w:r w:rsidRPr="000521D7">
            <w:rPr>
              <w:rFonts w:eastAsia="Times New Roman"/>
              <w:sz w:val="20"/>
              <w:szCs w:val="20"/>
            </w:rPr>
            <w:t xml:space="preserve">, “Improved satellite-derived PV power nowcasting using real-time power data from reference PV systems,” </w:t>
          </w:r>
          <w:r w:rsidRPr="000521D7">
            <w:rPr>
              <w:rFonts w:eastAsia="Times New Roman"/>
              <w:i/>
              <w:iCs/>
              <w:sz w:val="20"/>
              <w:szCs w:val="20"/>
            </w:rPr>
            <w:t>Solar Energy</w:t>
          </w:r>
          <w:r w:rsidRPr="000521D7">
            <w:rPr>
              <w:rFonts w:eastAsia="Times New Roman"/>
              <w:sz w:val="20"/>
              <w:szCs w:val="20"/>
            </w:rPr>
            <w:t xml:space="preserve">, vol. 168, pp. 118–139, Jul. 2018, </w:t>
          </w:r>
          <w:proofErr w:type="spellStart"/>
          <w:r w:rsidRPr="000521D7">
            <w:rPr>
              <w:rFonts w:eastAsia="Times New Roman"/>
              <w:sz w:val="20"/>
              <w:szCs w:val="20"/>
            </w:rPr>
            <w:t>doi</w:t>
          </w:r>
          <w:proofErr w:type="spellEnd"/>
          <w:r w:rsidRPr="000521D7">
            <w:rPr>
              <w:rFonts w:eastAsia="Times New Roman"/>
              <w:sz w:val="20"/>
              <w:szCs w:val="20"/>
            </w:rPr>
            <w:t>: 10.1016/j.solener.2017.10.091.</w:t>
          </w:r>
        </w:p>
        <w:p w14:paraId="3E69A481" w14:textId="77777777" w:rsidR="000521D7" w:rsidRPr="000521D7" w:rsidRDefault="000521D7" w:rsidP="000521D7">
          <w:pPr>
            <w:autoSpaceDE w:val="0"/>
            <w:autoSpaceDN w:val="0"/>
            <w:spacing w:after="0"/>
            <w:ind w:hanging="640"/>
            <w:divId w:val="2021007133"/>
            <w:rPr>
              <w:rFonts w:eastAsia="Times New Roman"/>
              <w:sz w:val="20"/>
              <w:szCs w:val="20"/>
            </w:rPr>
          </w:pPr>
          <w:r w:rsidRPr="000521D7">
            <w:rPr>
              <w:rFonts w:eastAsia="Times New Roman"/>
              <w:sz w:val="20"/>
              <w:szCs w:val="20"/>
            </w:rPr>
            <w:t xml:space="preserve">[6]        A. </w:t>
          </w:r>
          <w:proofErr w:type="spellStart"/>
          <w:r w:rsidRPr="000521D7">
            <w:rPr>
              <w:rFonts w:eastAsia="Times New Roman"/>
              <w:sz w:val="20"/>
              <w:szCs w:val="20"/>
            </w:rPr>
            <w:t>Ayet</w:t>
          </w:r>
          <w:proofErr w:type="spellEnd"/>
          <w:r w:rsidRPr="000521D7">
            <w:rPr>
              <w:rFonts w:eastAsia="Times New Roman"/>
              <w:sz w:val="20"/>
              <w:szCs w:val="20"/>
            </w:rPr>
            <w:t xml:space="preserve"> and P. </w:t>
          </w:r>
          <w:proofErr w:type="spellStart"/>
          <w:r w:rsidRPr="000521D7">
            <w:rPr>
              <w:rFonts w:eastAsia="Times New Roman"/>
              <w:sz w:val="20"/>
              <w:szCs w:val="20"/>
            </w:rPr>
            <w:t>Tandeo</w:t>
          </w:r>
          <w:proofErr w:type="spellEnd"/>
          <w:r w:rsidRPr="000521D7">
            <w:rPr>
              <w:rFonts w:eastAsia="Times New Roman"/>
              <w:sz w:val="20"/>
              <w:szCs w:val="20"/>
            </w:rPr>
            <w:t xml:space="preserve">, “Nowcasting solar irradiance using an analog method and geostationary satellite images,” </w:t>
          </w:r>
          <w:r w:rsidRPr="000521D7">
            <w:rPr>
              <w:rFonts w:eastAsia="Times New Roman"/>
              <w:i/>
              <w:iCs/>
              <w:sz w:val="20"/>
              <w:szCs w:val="20"/>
            </w:rPr>
            <w:t>Solar Energy</w:t>
          </w:r>
          <w:r w:rsidRPr="000521D7">
            <w:rPr>
              <w:rFonts w:eastAsia="Times New Roman"/>
              <w:sz w:val="20"/>
              <w:szCs w:val="20"/>
            </w:rPr>
            <w:t xml:space="preserve">, vol. 164, pp. 301–315, Apr. 2018, </w:t>
          </w:r>
          <w:proofErr w:type="spellStart"/>
          <w:r w:rsidRPr="000521D7">
            <w:rPr>
              <w:rFonts w:eastAsia="Times New Roman"/>
              <w:sz w:val="20"/>
              <w:szCs w:val="20"/>
            </w:rPr>
            <w:t>doi</w:t>
          </w:r>
          <w:proofErr w:type="spellEnd"/>
          <w:r w:rsidRPr="000521D7">
            <w:rPr>
              <w:rFonts w:eastAsia="Times New Roman"/>
              <w:sz w:val="20"/>
              <w:szCs w:val="20"/>
            </w:rPr>
            <w:t>: 10.1016/J.SOLENER.2018.02.068.</w:t>
          </w:r>
        </w:p>
        <w:p w14:paraId="16C3AFCD" w14:textId="017F61D7" w:rsidR="000521D7" w:rsidRPr="000521D7" w:rsidRDefault="000521D7" w:rsidP="00833B5A">
          <w:pPr>
            <w:autoSpaceDE w:val="0"/>
            <w:autoSpaceDN w:val="0"/>
            <w:spacing w:after="0"/>
            <w:ind w:hanging="640"/>
            <w:divId w:val="904025366"/>
            <w:rPr>
              <w:rFonts w:eastAsia="Times New Roman"/>
              <w:sz w:val="20"/>
              <w:szCs w:val="20"/>
            </w:rPr>
          </w:pPr>
          <w:r w:rsidRPr="000521D7">
            <w:rPr>
              <w:rFonts w:eastAsia="Times New Roman"/>
              <w:sz w:val="20"/>
              <w:szCs w:val="20"/>
            </w:rPr>
            <w:t>[7]        D. Díaz, J. A. Souto, A. Rodríguez, S. Saavedra, and J. J. Casares, “An ensemble-in-time forecast of solar irradiance,” 2012, vol. 1, no. 2.</w:t>
          </w:r>
        </w:p>
        <w:p w14:paraId="37D6A871" w14:textId="6C3BFB59" w:rsidR="00674F11" w:rsidRPr="000521D7" w:rsidRDefault="000521D7" w:rsidP="000521D7">
          <w:pPr>
            <w:spacing w:after="0"/>
            <w:rPr>
              <w:sz w:val="18"/>
              <w:szCs w:val="18"/>
            </w:rPr>
          </w:pPr>
          <w:r w:rsidRPr="000521D7">
            <w:rPr>
              <w:rFonts w:eastAsia="Times New Roman"/>
              <w:sz w:val="20"/>
              <w:szCs w:val="20"/>
            </w:rPr>
            <w:t> </w:t>
          </w:r>
        </w:p>
      </w:sdtContent>
    </w:sdt>
    <w:sectPr w:rsidR="00674F11" w:rsidRPr="00052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zsbAwMDU2MDA3NjNS0lEKTi0uzszPAykwqgUArc92uCwAAAA="/>
  </w:docVars>
  <w:rsids>
    <w:rsidRoot w:val="009F6234"/>
    <w:rsid w:val="00034D93"/>
    <w:rsid w:val="000521D7"/>
    <w:rsid w:val="000F7217"/>
    <w:rsid w:val="00151182"/>
    <w:rsid w:val="0015281E"/>
    <w:rsid w:val="00187893"/>
    <w:rsid w:val="00236B73"/>
    <w:rsid w:val="00265542"/>
    <w:rsid w:val="002E5A32"/>
    <w:rsid w:val="003117F9"/>
    <w:rsid w:val="00563CD3"/>
    <w:rsid w:val="005B1CB0"/>
    <w:rsid w:val="005E4ADE"/>
    <w:rsid w:val="00601688"/>
    <w:rsid w:val="00674F11"/>
    <w:rsid w:val="00687505"/>
    <w:rsid w:val="006C2425"/>
    <w:rsid w:val="007654A4"/>
    <w:rsid w:val="00770D56"/>
    <w:rsid w:val="007A30BA"/>
    <w:rsid w:val="007C60D3"/>
    <w:rsid w:val="00833B5A"/>
    <w:rsid w:val="008B29A0"/>
    <w:rsid w:val="008D755E"/>
    <w:rsid w:val="009502A8"/>
    <w:rsid w:val="0099077D"/>
    <w:rsid w:val="009F6234"/>
    <w:rsid w:val="00A056C9"/>
    <w:rsid w:val="00B729E5"/>
    <w:rsid w:val="00C106FF"/>
    <w:rsid w:val="00C120E3"/>
    <w:rsid w:val="00C53FD1"/>
    <w:rsid w:val="00C6128C"/>
    <w:rsid w:val="00D265BE"/>
    <w:rsid w:val="00E058E4"/>
    <w:rsid w:val="00E67168"/>
    <w:rsid w:val="00ED4C01"/>
    <w:rsid w:val="00FA1C68"/>
    <w:rsid w:val="00FB47F8"/>
    <w:rsid w:val="00FD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50D8"/>
  <w15:chartTrackingRefBased/>
  <w15:docId w15:val="{D7D05283-8DE3-412D-BB40-08B76968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B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B73"/>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36B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1264">
      <w:bodyDiv w:val="1"/>
      <w:marLeft w:val="0"/>
      <w:marRight w:val="0"/>
      <w:marTop w:val="0"/>
      <w:marBottom w:val="0"/>
      <w:divBdr>
        <w:top w:val="none" w:sz="0" w:space="0" w:color="auto"/>
        <w:left w:val="none" w:sz="0" w:space="0" w:color="auto"/>
        <w:bottom w:val="none" w:sz="0" w:space="0" w:color="auto"/>
        <w:right w:val="none" w:sz="0" w:space="0" w:color="auto"/>
      </w:divBdr>
      <w:divsChild>
        <w:div w:id="731346243">
          <w:marLeft w:val="640"/>
          <w:marRight w:val="0"/>
          <w:marTop w:val="0"/>
          <w:marBottom w:val="0"/>
          <w:divBdr>
            <w:top w:val="none" w:sz="0" w:space="0" w:color="auto"/>
            <w:left w:val="none" w:sz="0" w:space="0" w:color="auto"/>
            <w:bottom w:val="none" w:sz="0" w:space="0" w:color="auto"/>
            <w:right w:val="none" w:sz="0" w:space="0" w:color="auto"/>
          </w:divBdr>
        </w:div>
        <w:div w:id="620501342">
          <w:marLeft w:val="640"/>
          <w:marRight w:val="0"/>
          <w:marTop w:val="0"/>
          <w:marBottom w:val="0"/>
          <w:divBdr>
            <w:top w:val="none" w:sz="0" w:space="0" w:color="auto"/>
            <w:left w:val="none" w:sz="0" w:space="0" w:color="auto"/>
            <w:bottom w:val="none" w:sz="0" w:space="0" w:color="auto"/>
            <w:right w:val="none" w:sz="0" w:space="0" w:color="auto"/>
          </w:divBdr>
        </w:div>
        <w:div w:id="1163012992">
          <w:marLeft w:val="640"/>
          <w:marRight w:val="0"/>
          <w:marTop w:val="0"/>
          <w:marBottom w:val="0"/>
          <w:divBdr>
            <w:top w:val="none" w:sz="0" w:space="0" w:color="auto"/>
            <w:left w:val="none" w:sz="0" w:space="0" w:color="auto"/>
            <w:bottom w:val="none" w:sz="0" w:space="0" w:color="auto"/>
            <w:right w:val="none" w:sz="0" w:space="0" w:color="auto"/>
          </w:divBdr>
        </w:div>
        <w:div w:id="1382444014">
          <w:marLeft w:val="640"/>
          <w:marRight w:val="0"/>
          <w:marTop w:val="0"/>
          <w:marBottom w:val="0"/>
          <w:divBdr>
            <w:top w:val="none" w:sz="0" w:space="0" w:color="auto"/>
            <w:left w:val="none" w:sz="0" w:space="0" w:color="auto"/>
            <w:bottom w:val="none" w:sz="0" w:space="0" w:color="auto"/>
            <w:right w:val="none" w:sz="0" w:space="0" w:color="auto"/>
          </w:divBdr>
        </w:div>
        <w:div w:id="983047224">
          <w:marLeft w:val="640"/>
          <w:marRight w:val="0"/>
          <w:marTop w:val="0"/>
          <w:marBottom w:val="0"/>
          <w:divBdr>
            <w:top w:val="none" w:sz="0" w:space="0" w:color="auto"/>
            <w:left w:val="none" w:sz="0" w:space="0" w:color="auto"/>
            <w:bottom w:val="none" w:sz="0" w:space="0" w:color="auto"/>
            <w:right w:val="none" w:sz="0" w:space="0" w:color="auto"/>
          </w:divBdr>
        </w:div>
        <w:div w:id="817458990">
          <w:marLeft w:val="640"/>
          <w:marRight w:val="0"/>
          <w:marTop w:val="0"/>
          <w:marBottom w:val="0"/>
          <w:divBdr>
            <w:top w:val="none" w:sz="0" w:space="0" w:color="auto"/>
            <w:left w:val="none" w:sz="0" w:space="0" w:color="auto"/>
            <w:bottom w:val="none" w:sz="0" w:space="0" w:color="auto"/>
            <w:right w:val="none" w:sz="0" w:space="0" w:color="auto"/>
          </w:divBdr>
        </w:div>
        <w:div w:id="1741831869">
          <w:marLeft w:val="640"/>
          <w:marRight w:val="0"/>
          <w:marTop w:val="0"/>
          <w:marBottom w:val="0"/>
          <w:divBdr>
            <w:top w:val="none" w:sz="0" w:space="0" w:color="auto"/>
            <w:left w:val="none" w:sz="0" w:space="0" w:color="auto"/>
            <w:bottom w:val="none" w:sz="0" w:space="0" w:color="auto"/>
            <w:right w:val="none" w:sz="0" w:space="0" w:color="auto"/>
          </w:divBdr>
        </w:div>
        <w:div w:id="1780220046">
          <w:marLeft w:val="640"/>
          <w:marRight w:val="0"/>
          <w:marTop w:val="0"/>
          <w:marBottom w:val="0"/>
          <w:divBdr>
            <w:top w:val="none" w:sz="0" w:space="0" w:color="auto"/>
            <w:left w:val="none" w:sz="0" w:space="0" w:color="auto"/>
            <w:bottom w:val="none" w:sz="0" w:space="0" w:color="auto"/>
            <w:right w:val="none" w:sz="0" w:space="0" w:color="auto"/>
          </w:divBdr>
        </w:div>
        <w:div w:id="1342590671">
          <w:marLeft w:val="640"/>
          <w:marRight w:val="0"/>
          <w:marTop w:val="0"/>
          <w:marBottom w:val="0"/>
          <w:divBdr>
            <w:top w:val="none" w:sz="0" w:space="0" w:color="auto"/>
            <w:left w:val="none" w:sz="0" w:space="0" w:color="auto"/>
            <w:bottom w:val="none" w:sz="0" w:space="0" w:color="auto"/>
            <w:right w:val="none" w:sz="0" w:space="0" w:color="auto"/>
          </w:divBdr>
        </w:div>
      </w:divsChild>
    </w:div>
    <w:div w:id="468791638">
      <w:bodyDiv w:val="1"/>
      <w:marLeft w:val="0"/>
      <w:marRight w:val="0"/>
      <w:marTop w:val="0"/>
      <w:marBottom w:val="0"/>
      <w:divBdr>
        <w:top w:val="none" w:sz="0" w:space="0" w:color="auto"/>
        <w:left w:val="none" w:sz="0" w:space="0" w:color="auto"/>
        <w:bottom w:val="none" w:sz="0" w:space="0" w:color="auto"/>
        <w:right w:val="none" w:sz="0" w:space="0" w:color="auto"/>
      </w:divBdr>
      <w:divsChild>
        <w:div w:id="747652202">
          <w:marLeft w:val="640"/>
          <w:marRight w:val="0"/>
          <w:marTop w:val="0"/>
          <w:marBottom w:val="0"/>
          <w:divBdr>
            <w:top w:val="none" w:sz="0" w:space="0" w:color="auto"/>
            <w:left w:val="none" w:sz="0" w:space="0" w:color="auto"/>
            <w:bottom w:val="none" w:sz="0" w:space="0" w:color="auto"/>
            <w:right w:val="none" w:sz="0" w:space="0" w:color="auto"/>
          </w:divBdr>
        </w:div>
        <w:div w:id="761486569">
          <w:marLeft w:val="640"/>
          <w:marRight w:val="0"/>
          <w:marTop w:val="0"/>
          <w:marBottom w:val="0"/>
          <w:divBdr>
            <w:top w:val="none" w:sz="0" w:space="0" w:color="auto"/>
            <w:left w:val="none" w:sz="0" w:space="0" w:color="auto"/>
            <w:bottom w:val="none" w:sz="0" w:space="0" w:color="auto"/>
            <w:right w:val="none" w:sz="0" w:space="0" w:color="auto"/>
          </w:divBdr>
        </w:div>
        <w:div w:id="2068800882">
          <w:marLeft w:val="640"/>
          <w:marRight w:val="0"/>
          <w:marTop w:val="0"/>
          <w:marBottom w:val="0"/>
          <w:divBdr>
            <w:top w:val="none" w:sz="0" w:space="0" w:color="auto"/>
            <w:left w:val="none" w:sz="0" w:space="0" w:color="auto"/>
            <w:bottom w:val="none" w:sz="0" w:space="0" w:color="auto"/>
            <w:right w:val="none" w:sz="0" w:space="0" w:color="auto"/>
          </w:divBdr>
        </w:div>
        <w:div w:id="2100246006">
          <w:marLeft w:val="640"/>
          <w:marRight w:val="0"/>
          <w:marTop w:val="0"/>
          <w:marBottom w:val="0"/>
          <w:divBdr>
            <w:top w:val="none" w:sz="0" w:space="0" w:color="auto"/>
            <w:left w:val="none" w:sz="0" w:space="0" w:color="auto"/>
            <w:bottom w:val="none" w:sz="0" w:space="0" w:color="auto"/>
            <w:right w:val="none" w:sz="0" w:space="0" w:color="auto"/>
          </w:divBdr>
        </w:div>
        <w:div w:id="772087920">
          <w:marLeft w:val="640"/>
          <w:marRight w:val="0"/>
          <w:marTop w:val="0"/>
          <w:marBottom w:val="0"/>
          <w:divBdr>
            <w:top w:val="none" w:sz="0" w:space="0" w:color="auto"/>
            <w:left w:val="none" w:sz="0" w:space="0" w:color="auto"/>
            <w:bottom w:val="none" w:sz="0" w:space="0" w:color="auto"/>
            <w:right w:val="none" w:sz="0" w:space="0" w:color="auto"/>
          </w:divBdr>
        </w:div>
        <w:div w:id="1802576682">
          <w:marLeft w:val="640"/>
          <w:marRight w:val="0"/>
          <w:marTop w:val="0"/>
          <w:marBottom w:val="0"/>
          <w:divBdr>
            <w:top w:val="none" w:sz="0" w:space="0" w:color="auto"/>
            <w:left w:val="none" w:sz="0" w:space="0" w:color="auto"/>
            <w:bottom w:val="none" w:sz="0" w:space="0" w:color="auto"/>
            <w:right w:val="none" w:sz="0" w:space="0" w:color="auto"/>
          </w:divBdr>
        </w:div>
        <w:div w:id="132260149">
          <w:marLeft w:val="640"/>
          <w:marRight w:val="0"/>
          <w:marTop w:val="0"/>
          <w:marBottom w:val="0"/>
          <w:divBdr>
            <w:top w:val="none" w:sz="0" w:space="0" w:color="auto"/>
            <w:left w:val="none" w:sz="0" w:space="0" w:color="auto"/>
            <w:bottom w:val="none" w:sz="0" w:space="0" w:color="auto"/>
            <w:right w:val="none" w:sz="0" w:space="0" w:color="auto"/>
          </w:divBdr>
        </w:div>
        <w:div w:id="85276433">
          <w:marLeft w:val="640"/>
          <w:marRight w:val="0"/>
          <w:marTop w:val="0"/>
          <w:marBottom w:val="0"/>
          <w:divBdr>
            <w:top w:val="none" w:sz="0" w:space="0" w:color="auto"/>
            <w:left w:val="none" w:sz="0" w:space="0" w:color="auto"/>
            <w:bottom w:val="none" w:sz="0" w:space="0" w:color="auto"/>
            <w:right w:val="none" w:sz="0" w:space="0" w:color="auto"/>
          </w:divBdr>
        </w:div>
        <w:div w:id="562451402">
          <w:marLeft w:val="640"/>
          <w:marRight w:val="0"/>
          <w:marTop w:val="0"/>
          <w:marBottom w:val="0"/>
          <w:divBdr>
            <w:top w:val="none" w:sz="0" w:space="0" w:color="auto"/>
            <w:left w:val="none" w:sz="0" w:space="0" w:color="auto"/>
            <w:bottom w:val="none" w:sz="0" w:space="0" w:color="auto"/>
            <w:right w:val="none" w:sz="0" w:space="0" w:color="auto"/>
          </w:divBdr>
        </w:div>
      </w:divsChild>
    </w:div>
    <w:div w:id="502626204">
      <w:bodyDiv w:val="1"/>
      <w:marLeft w:val="0"/>
      <w:marRight w:val="0"/>
      <w:marTop w:val="0"/>
      <w:marBottom w:val="0"/>
      <w:divBdr>
        <w:top w:val="none" w:sz="0" w:space="0" w:color="auto"/>
        <w:left w:val="none" w:sz="0" w:space="0" w:color="auto"/>
        <w:bottom w:val="none" w:sz="0" w:space="0" w:color="auto"/>
        <w:right w:val="none" w:sz="0" w:space="0" w:color="auto"/>
      </w:divBdr>
      <w:divsChild>
        <w:div w:id="578906085">
          <w:marLeft w:val="640"/>
          <w:marRight w:val="0"/>
          <w:marTop w:val="0"/>
          <w:marBottom w:val="0"/>
          <w:divBdr>
            <w:top w:val="none" w:sz="0" w:space="0" w:color="auto"/>
            <w:left w:val="none" w:sz="0" w:space="0" w:color="auto"/>
            <w:bottom w:val="none" w:sz="0" w:space="0" w:color="auto"/>
            <w:right w:val="none" w:sz="0" w:space="0" w:color="auto"/>
          </w:divBdr>
        </w:div>
        <w:div w:id="1667437870">
          <w:marLeft w:val="640"/>
          <w:marRight w:val="0"/>
          <w:marTop w:val="0"/>
          <w:marBottom w:val="0"/>
          <w:divBdr>
            <w:top w:val="none" w:sz="0" w:space="0" w:color="auto"/>
            <w:left w:val="none" w:sz="0" w:space="0" w:color="auto"/>
            <w:bottom w:val="none" w:sz="0" w:space="0" w:color="auto"/>
            <w:right w:val="none" w:sz="0" w:space="0" w:color="auto"/>
          </w:divBdr>
        </w:div>
        <w:div w:id="363948489">
          <w:marLeft w:val="640"/>
          <w:marRight w:val="0"/>
          <w:marTop w:val="0"/>
          <w:marBottom w:val="0"/>
          <w:divBdr>
            <w:top w:val="none" w:sz="0" w:space="0" w:color="auto"/>
            <w:left w:val="none" w:sz="0" w:space="0" w:color="auto"/>
            <w:bottom w:val="none" w:sz="0" w:space="0" w:color="auto"/>
            <w:right w:val="none" w:sz="0" w:space="0" w:color="auto"/>
          </w:divBdr>
        </w:div>
        <w:div w:id="1794060853">
          <w:marLeft w:val="640"/>
          <w:marRight w:val="0"/>
          <w:marTop w:val="0"/>
          <w:marBottom w:val="0"/>
          <w:divBdr>
            <w:top w:val="none" w:sz="0" w:space="0" w:color="auto"/>
            <w:left w:val="none" w:sz="0" w:space="0" w:color="auto"/>
            <w:bottom w:val="none" w:sz="0" w:space="0" w:color="auto"/>
            <w:right w:val="none" w:sz="0" w:space="0" w:color="auto"/>
          </w:divBdr>
        </w:div>
        <w:div w:id="551162136">
          <w:marLeft w:val="640"/>
          <w:marRight w:val="0"/>
          <w:marTop w:val="0"/>
          <w:marBottom w:val="0"/>
          <w:divBdr>
            <w:top w:val="none" w:sz="0" w:space="0" w:color="auto"/>
            <w:left w:val="none" w:sz="0" w:space="0" w:color="auto"/>
            <w:bottom w:val="none" w:sz="0" w:space="0" w:color="auto"/>
            <w:right w:val="none" w:sz="0" w:space="0" w:color="auto"/>
          </w:divBdr>
        </w:div>
        <w:div w:id="1206067400">
          <w:marLeft w:val="640"/>
          <w:marRight w:val="0"/>
          <w:marTop w:val="0"/>
          <w:marBottom w:val="0"/>
          <w:divBdr>
            <w:top w:val="none" w:sz="0" w:space="0" w:color="auto"/>
            <w:left w:val="none" w:sz="0" w:space="0" w:color="auto"/>
            <w:bottom w:val="none" w:sz="0" w:space="0" w:color="auto"/>
            <w:right w:val="none" w:sz="0" w:space="0" w:color="auto"/>
          </w:divBdr>
        </w:div>
        <w:div w:id="874927348">
          <w:marLeft w:val="640"/>
          <w:marRight w:val="0"/>
          <w:marTop w:val="0"/>
          <w:marBottom w:val="0"/>
          <w:divBdr>
            <w:top w:val="none" w:sz="0" w:space="0" w:color="auto"/>
            <w:left w:val="none" w:sz="0" w:space="0" w:color="auto"/>
            <w:bottom w:val="none" w:sz="0" w:space="0" w:color="auto"/>
            <w:right w:val="none" w:sz="0" w:space="0" w:color="auto"/>
          </w:divBdr>
        </w:div>
        <w:div w:id="768811524">
          <w:marLeft w:val="640"/>
          <w:marRight w:val="0"/>
          <w:marTop w:val="0"/>
          <w:marBottom w:val="0"/>
          <w:divBdr>
            <w:top w:val="none" w:sz="0" w:space="0" w:color="auto"/>
            <w:left w:val="none" w:sz="0" w:space="0" w:color="auto"/>
            <w:bottom w:val="none" w:sz="0" w:space="0" w:color="auto"/>
            <w:right w:val="none" w:sz="0" w:space="0" w:color="auto"/>
          </w:divBdr>
        </w:div>
        <w:div w:id="50081737">
          <w:marLeft w:val="640"/>
          <w:marRight w:val="0"/>
          <w:marTop w:val="0"/>
          <w:marBottom w:val="0"/>
          <w:divBdr>
            <w:top w:val="none" w:sz="0" w:space="0" w:color="auto"/>
            <w:left w:val="none" w:sz="0" w:space="0" w:color="auto"/>
            <w:bottom w:val="none" w:sz="0" w:space="0" w:color="auto"/>
            <w:right w:val="none" w:sz="0" w:space="0" w:color="auto"/>
          </w:divBdr>
        </w:div>
        <w:div w:id="1312175582">
          <w:marLeft w:val="640"/>
          <w:marRight w:val="0"/>
          <w:marTop w:val="0"/>
          <w:marBottom w:val="0"/>
          <w:divBdr>
            <w:top w:val="none" w:sz="0" w:space="0" w:color="auto"/>
            <w:left w:val="none" w:sz="0" w:space="0" w:color="auto"/>
            <w:bottom w:val="none" w:sz="0" w:space="0" w:color="auto"/>
            <w:right w:val="none" w:sz="0" w:space="0" w:color="auto"/>
          </w:divBdr>
        </w:div>
      </w:divsChild>
    </w:div>
    <w:div w:id="1198927551">
      <w:bodyDiv w:val="1"/>
      <w:marLeft w:val="0"/>
      <w:marRight w:val="0"/>
      <w:marTop w:val="0"/>
      <w:marBottom w:val="0"/>
      <w:divBdr>
        <w:top w:val="none" w:sz="0" w:space="0" w:color="auto"/>
        <w:left w:val="none" w:sz="0" w:space="0" w:color="auto"/>
        <w:bottom w:val="none" w:sz="0" w:space="0" w:color="auto"/>
        <w:right w:val="none" w:sz="0" w:space="0" w:color="auto"/>
      </w:divBdr>
      <w:divsChild>
        <w:div w:id="1977292920">
          <w:marLeft w:val="640"/>
          <w:marRight w:val="0"/>
          <w:marTop w:val="0"/>
          <w:marBottom w:val="0"/>
          <w:divBdr>
            <w:top w:val="none" w:sz="0" w:space="0" w:color="auto"/>
            <w:left w:val="none" w:sz="0" w:space="0" w:color="auto"/>
            <w:bottom w:val="none" w:sz="0" w:space="0" w:color="auto"/>
            <w:right w:val="none" w:sz="0" w:space="0" w:color="auto"/>
          </w:divBdr>
        </w:div>
        <w:div w:id="1000038432">
          <w:marLeft w:val="640"/>
          <w:marRight w:val="0"/>
          <w:marTop w:val="0"/>
          <w:marBottom w:val="0"/>
          <w:divBdr>
            <w:top w:val="none" w:sz="0" w:space="0" w:color="auto"/>
            <w:left w:val="none" w:sz="0" w:space="0" w:color="auto"/>
            <w:bottom w:val="none" w:sz="0" w:space="0" w:color="auto"/>
            <w:right w:val="none" w:sz="0" w:space="0" w:color="auto"/>
          </w:divBdr>
        </w:div>
        <w:div w:id="1098718598">
          <w:marLeft w:val="640"/>
          <w:marRight w:val="0"/>
          <w:marTop w:val="0"/>
          <w:marBottom w:val="0"/>
          <w:divBdr>
            <w:top w:val="none" w:sz="0" w:space="0" w:color="auto"/>
            <w:left w:val="none" w:sz="0" w:space="0" w:color="auto"/>
            <w:bottom w:val="none" w:sz="0" w:space="0" w:color="auto"/>
            <w:right w:val="none" w:sz="0" w:space="0" w:color="auto"/>
          </w:divBdr>
        </w:div>
        <w:div w:id="689338644">
          <w:marLeft w:val="640"/>
          <w:marRight w:val="0"/>
          <w:marTop w:val="0"/>
          <w:marBottom w:val="0"/>
          <w:divBdr>
            <w:top w:val="none" w:sz="0" w:space="0" w:color="auto"/>
            <w:left w:val="none" w:sz="0" w:space="0" w:color="auto"/>
            <w:bottom w:val="none" w:sz="0" w:space="0" w:color="auto"/>
            <w:right w:val="none" w:sz="0" w:space="0" w:color="auto"/>
          </w:divBdr>
        </w:div>
        <w:div w:id="706100610">
          <w:marLeft w:val="640"/>
          <w:marRight w:val="0"/>
          <w:marTop w:val="0"/>
          <w:marBottom w:val="0"/>
          <w:divBdr>
            <w:top w:val="none" w:sz="0" w:space="0" w:color="auto"/>
            <w:left w:val="none" w:sz="0" w:space="0" w:color="auto"/>
            <w:bottom w:val="none" w:sz="0" w:space="0" w:color="auto"/>
            <w:right w:val="none" w:sz="0" w:space="0" w:color="auto"/>
          </w:divBdr>
        </w:div>
        <w:div w:id="866262656">
          <w:marLeft w:val="640"/>
          <w:marRight w:val="0"/>
          <w:marTop w:val="0"/>
          <w:marBottom w:val="0"/>
          <w:divBdr>
            <w:top w:val="none" w:sz="0" w:space="0" w:color="auto"/>
            <w:left w:val="none" w:sz="0" w:space="0" w:color="auto"/>
            <w:bottom w:val="none" w:sz="0" w:space="0" w:color="auto"/>
            <w:right w:val="none" w:sz="0" w:space="0" w:color="auto"/>
          </w:divBdr>
        </w:div>
        <w:div w:id="648754316">
          <w:marLeft w:val="640"/>
          <w:marRight w:val="0"/>
          <w:marTop w:val="0"/>
          <w:marBottom w:val="0"/>
          <w:divBdr>
            <w:top w:val="none" w:sz="0" w:space="0" w:color="auto"/>
            <w:left w:val="none" w:sz="0" w:space="0" w:color="auto"/>
            <w:bottom w:val="none" w:sz="0" w:space="0" w:color="auto"/>
            <w:right w:val="none" w:sz="0" w:space="0" w:color="auto"/>
          </w:divBdr>
        </w:div>
        <w:div w:id="1852059909">
          <w:marLeft w:val="640"/>
          <w:marRight w:val="0"/>
          <w:marTop w:val="0"/>
          <w:marBottom w:val="0"/>
          <w:divBdr>
            <w:top w:val="none" w:sz="0" w:space="0" w:color="auto"/>
            <w:left w:val="none" w:sz="0" w:space="0" w:color="auto"/>
            <w:bottom w:val="none" w:sz="0" w:space="0" w:color="auto"/>
            <w:right w:val="none" w:sz="0" w:space="0" w:color="auto"/>
          </w:divBdr>
        </w:div>
        <w:div w:id="568809600">
          <w:marLeft w:val="640"/>
          <w:marRight w:val="0"/>
          <w:marTop w:val="0"/>
          <w:marBottom w:val="0"/>
          <w:divBdr>
            <w:top w:val="none" w:sz="0" w:space="0" w:color="auto"/>
            <w:left w:val="none" w:sz="0" w:space="0" w:color="auto"/>
            <w:bottom w:val="none" w:sz="0" w:space="0" w:color="auto"/>
            <w:right w:val="none" w:sz="0" w:space="0" w:color="auto"/>
          </w:divBdr>
        </w:div>
      </w:divsChild>
    </w:div>
    <w:div w:id="1577938287">
      <w:bodyDiv w:val="1"/>
      <w:marLeft w:val="0"/>
      <w:marRight w:val="0"/>
      <w:marTop w:val="0"/>
      <w:marBottom w:val="0"/>
      <w:divBdr>
        <w:top w:val="none" w:sz="0" w:space="0" w:color="auto"/>
        <w:left w:val="none" w:sz="0" w:space="0" w:color="auto"/>
        <w:bottom w:val="none" w:sz="0" w:space="0" w:color="auto"/>
        <w:right w:val="none" w:sz="0" w:space="0" w:color="auto"/>
      </w:divBdr>
      <w:divsChild>
        <w:div w:id="410128495">
          <w:marLeft w:val="640"/>
          <w:marRight w:val="0"/>
          <w:marTop w:val="0"/>
          <w:marBottom w:val="0"/>
          <w:divBdr>
            <w:top w:val="none" w:sz="0" w:space="0" w:color="auto"/>
            <w:left w:val="none" w:sz="0" w:space="0" w:color="auto"/>
            <w:bottom w:val="none" w:sz="0" w:space="0" w:color="auto"/>
            <w:right w:val="none" w:sz="0" w:space="0" w:color="auto"/>
          </w:divBdr>
        </w:div>
        <w:div w:id="1834300876">
          <w:marLeft w:val="640"/>
          <w:marRight w:val="0"/>
          <w:marTop w:val="0"/>
          <w:marBottom w:val="0"/>
          <w:divBdr>
            <w:top w:val="none" w:sz="0" w:space="0" w:color="auto"/>
            <w:left w:val="none" w:sz="0" w:space="0" w:color="auto"/>
            <w:bottom w:val="none" w:sz="0" w:space="0" w:color="auto"/>
            <w:right w:val="none" w:sz="0" w:space="0" w:color="auto"/>
          </w:divBdr>
        </w:div>
        <w:div w:id="1915116962">
          <w:marLeft w:val="640"/>
          <w:marRight w:val="0"/>
          <w:marTop w:val="0"/>
          <w:marBottom w:val="0"/>
          <w:divBdr>
            <w:top w:val="none" w:sz="0" w:space="0" w:color="auto"/>
            <w:left w:val="none" w:sz="0" w:space="0" w:color="auto"/>
            <w:bottom w:val="none" w:sz="0" w:space="0" w:color="auto"/>
            <w:right w:val="none" w:sz="0" w:space="0" w:color="auto"/>
          </w:divBdr>
        </w:div>
        <w:div w:id="1123233126">
          <w:marLeft w:val="640"/>
          <w:marRight w:val="0"/>
          <w:marTop w:val="0"/>
          <w:marBottom w:val="0"/>
          <w:divBdr>
            <w:top w:val="none" w:sz="0" w:space="0" w:color="auto"/>
            <w:left w:val="none" w:sz="0" w:space="0" w:color="auto"/>
            <w:bottom w:val="none" w:sz="0" w:space="0" w:color="auto"/>
            <w:right w:val="none" w:sz="0" w:space="0" w:color="auto"/>
          </w:divBdr>
        </w:div>
        <w:div w:id="904798282">
          <w:marLeft w:val="640"/>
          <w:marRight w:val="0"/>
          <w:marTop w:val="0"/>
          <w:marBottom w:val="0"/>
          <w:divBdr>
            <w:top w:val="none" w:sz="0" w:space="0" w:color="auto"/>
            <w:left w:val="none" w:sz="0" w:space="0" w:color="auto"/>
            <w:bottom w:val="none" w:sz="0" w:space="0" w:color="auto"/>
            <w:right w:val="none" w:sz="0" w:space="0" w:color="auto"/>
          </w:divBdr>
        </w:div>
        <w:div w:id="960496710">
          <w:marLeft w:val="640"/>
          <w:marRight w:val="0"/>
          <w:marTop w:val="0"/>
          <w:marBottom w:val="0"/>
          <w:divBdr>
            <w:top w:val="none" w:sz="0" w:space="0" w:color="auto"/>
            <w:left w:val="none" w:sz="0" w:space="0" w:color="auto"/>
            <w:bottom w:val="none" w:sz="0" w:space="0" w:color="auto"/>
            <w:right w:val="none" w:sz="0" w:space="0" w:color="auto"/>
          </w:divBdr>
        </w:div>
        <w:div w:id="128135162">
          <w:marLeft w:val="640"/>
          <w:marRight w:val="0"/>
          <w:marTop w:val="0"/>
          <w:marBottom w:val="0"/>
          <w:divBdr>
            <w:top w:val="none" w:sz="0" w:space="0" w:color="auto"/>
            <w:left w:val="none" w:sz="0" w:space="0" w:color="auto"/>
            <w:bottom w:val="none" w:sz="0" w:space="0" w:color="auto"/>
            <w:right w:val="none" w:sz="0" w:space="0" w:color="auto"/>
          </w:divBdr>
        </w:div>
        <w:div w:id="815099481">
          <w:marLeft w:val="640"/>
          <w:marRight w:val="0"/>
          <w:marTop w:val="0"/>
          <w:marBottom w:val="0"/>
          <w:divBdr>
            <w:top w:val="none" w:sz="0" w:space="0" w:color="auto"/>
            <w:left w:val="none" w:sz="0" w:space="0" w:color="auto"/>
            <w:bottom w:val="none" w:sz="0" w:space="0" w:color="auto"/>
            <w:right w:val="none" w:sz="0" w:space="0" w:color="auto"/>
          </w:divBdr>
        </w:div>
        <w:div w:id="1667854291">
          <w:marLeft w:val="640"/>
          <w:marRight w:val="0"/>
          <w:marTop w:val="0"/>
          <w:marBottom w:val="0"/>
          <w:divBdr>
            <w:top w:val="none" w:sz="0" w:space="0" w:color="auto"/>
            <w:left w:val="none" w:sz="0" w:space="0" w:color="auto"/>
            <w:bottom w:val="none" w:sz="0" w:space="0" w:color="auto"/>
            <w:right w:val="none" w:sz="0" w:space="0" w:color="auto"/>
          </w:divBdr>
        </w:div>
        <w:div w:id="655457221">
          <w:marLeft w:val="640"/>
          <w:marRight w:val="0"/>
          <w:marTop w:val="0"/>
          <w:marBottom w:val="0"/>
          <w:divBdr>
            <w:top w:val="none" w:sz="0" w:space="0" w:color="auto"/>
            <w:left w:val="none" w:sz="0" w:space="0" w:color="auto"/>
            <w:bottom w:val="none" w:sz="0" w:space="0" w:color="auto"/>
            <w:right w:val="none" w:sz="0" w:space="0" w:color="auto"/>
          </w:divBdr>
        </w:div>
      </w:divsChild>
    </w:div>
    <w:div w:id="1773939414">
      <w:bodyDiv w:val="1"/>
      <w:marLeft w:val="0"/>
      <w:marRight w:val="0"/>
      <w:marTop w:val="0"/>
      <w:marBottom w:val="0"/>
      <w:divBdr>
        <w:top w:val="none" w:sz="0" w:space="0" w:color="auto"/>
        <w:left w:val="none" w:sz="0" w:space="0" w:color="auto"/>
        <w:bottom w:val="none" w:sz="0" w:space="0" w:color="auto"/>
        <w:right w:val="none" w:sz="0" w:space="0" w:color="auto"/>
      </w:divBdr>
      <w:divsChild>
        <w:div w:id="917981899">
          <w:marLeft w:val="640"/>
          <w:marRight w:val="0"/>
          <w:marTop w:val="0"/>
          <w:marBottom w:val="0"/>
          <w:divBdr>
            <w:top w:val="none" w:sz="0" w:space="0" w:color="auto"/>
            <w:left w:val="none" w:sz="0" w:space="0" w:color="auto"/>
            <w:bottom w:val="none" w:sz="0" w:space="0" w:color="auto"/>
            <w:right w:val="none" w:sz="0" w:space="0" w:color="auto"/>
          </w:divBdr>
        </w:div>
        <w:div w:id="1501576330">
          <w:marLeft w:val="640"/>
          <w:marRight w:val="0"/>
          <w:marTop w:val="0"/>
          <w:marBottom w:val="0"/>
          <w:divBdr>
            <w:top w:val="none" w:sz="0" w:space="0" w:color="auto"/>
            <w:left w:val="none" w:sz="0" w:space="0" w:color="auto"/>
            <w:bottom w:val="none" w:sz="0" w:space="0" w:color="auto"/>
            <w:right w:val="none" w:sz="0" w:space="0" w:color="auto"/>
          </w:divBdr>
        </w:div>
        <w:div w:id="121384544">
          <w:marLeft w:val="640"/>
          <w:marRight w:val="0"/>
          <w:marTop w:val="0"/>
          <w:marBottom w:val="0"/>
          <w:divBdr>
            <w:top w:val="none" w:sz="0" w:space="0" w:color="auto"/>
            <w:left w:val="none" w:sz="0" w:space="0" w:color="auto"/>
            <w:bottom w:val="none" w:sz="0" w:space="0" w:color="auto"/>
            <w:right w:val="none" w:sz="0" w:space="0" w:color="auto"/>
          </w:divBdr>
        </w:div>
        <w:div w:id="738285261">
          <w:marLeft w:val="640"/>
          <w:marRight w:val="0"/>
          <w:marTop w:val="0"/>
          <w:marBottom w:val="0"/>
          <w:divBdr>
            <w:top w:val="none" w:sz="0" w:space="0" w:color="auto"/>
            <w:left w:val="none" w:sz="0" w:space="0" w:color="auto"/>
            <w:bottom w:val="none" w:sz="0" w:space="0" w:color="auto"/>
            <w:right w:val="none" w:sz="0" w:space="0" w:color="auto"/>
          </w:divBdr>
        </w:div>
        <w:div w:id="721371804">
          <w:marLeft w:val="640"/>
          <w:marRight w:val="0"/>
          <w:marTop w:val="0"/>
          <w:marBottom w:val="0"/>
          <w:divBdr>
            <w:top w:val="none" w:sz="0" w:space="0" w:color="auto"/>
            <w:left w:val="none" w:sz="0" w:space="0" w:color="auto"/>
            <w:bottom w:val="none" w:sz="0" w:space="0" w:color="auto"/>
            <w:right w:val="none" w:sz="0" w:space="0" w:color="auto"/>
          </w:divBdr>
        </w:div>
        <w:div w:id="1917939669">
          <w:marLeft w:val="640"/>
          <w:marRight w:val="0"/>
          <w:marTop w:val="0"/>
          <w:marBottom w:val="0"/>
          <w:divBdr>
            <w:top w:val="none" w:sz="0" w:space="0" w:color="auto"/>
            <w:left w:val="none" w:sz="0" w:space="0" w:color="auto"/>
            <w:bottom w:val="none" w:sz="0" w:space="0" w:color="auto"/>
            <w:right w:val="none" w:sz="0" w:space="0" w:color="auto"/>
          </w:divBdr>
        </w:div>
        <w:div w:id="2044331021">
          <w:marLeft w:val="640"/>
          <w:marRight w:val="0"/>
          <w:marTop w:val="0"/>
          <w:marBottom w:val="0"/>
          <w:divBdr>
            <w:top w:val="none" w:sz="0" w:space="0" w:color="auto"/>
            <w:left w:val="none" w:sz="0" w:space="0" w:color="auto"/>
            <w:bottom w:val="none" w:sz="0" w:space="0" w:color="auto"/>
            <w:right w:val="none" w:sz="0" w:space="0" w:color="auto"/>
          </w:divBdr>
        </w:div>
        <w:div w:id="1904639899">
          <w:marLeft w:val="640"/>
          <w:marRight w:val="0"/>
          <w:marTop w:val="0"/>
          <w:marBottom w:val="0"/>
          <w:divBdr>
            <w:top w:val="none" w:sz="0" w:space="0" w:color="auto"/>
            <w:left w:val="none" w:sz="0" w:space="0" w:color="auto"/>
            <w:bottom w:val="none" w:sz="0" w:space="0" w:color="auto"/>
            <w:right w:val="none" w:sz="0" w:space="0" w:color="auto"/>
          </w:divBdr>
        </w:div>
        <w:div w:id="350959993">
          <w:marLeft w:val="640"/>
          <w:marRight w:val="0"/>
          <w:marTop w:val="0"/>
          <w:marBottom w:val="0"/>
          <w:divBdr>
            <w:top w:val="none" w:sz="0" w:space="0" w:color="auto"/>
            <w:left w:val="none" w:sz="0" w:space="0" w:color="auto"/>
            <w:bottom w:val="none" w:sz="0" w:space="0" w:color="auto"/>
            <w:right w:val="none" w:sz="0" w:space="0" w:color="auto"/>
          </w:divBdr>
        </w:div>
      </w:divsChild>
    </w:div>
    <w:div w:id="2017002674">
      <w:bodyDiv w:val="1"/>
      <w:marLeft w:val="0"/>
      <w:marRight w:val="0"/>
      <w:marTop w:val="0"/>
      <w:marBottom w:val="0"/>
      <w:divBdr>
        <w:top w:val="none" w:sz="0" w:space="0" w:color="auto"/>
        <w:left w:val="none" w:sz="0" w:space="0" w:color="auto"/>
        <w:bottom w:val="none" w:sz="0" w:space="0" w:color="auto"/>
        <w:right w:val="none" w:sz="0" w:space="0" w:color="auto"/>
      </w:divBdr>
      <w:divsChild>
        <w:div w:id="1132483715">
          <w:marLeft w:val="640"/>
          <w:marRight w:val="0"/>
          <w:marTop w:val="0"/>
          <w:marBottom w:val="0"/>
          <w:divBdr>
            <w:top w:val="none" w:sz="0" w:space="0" w:color="auto"/>
            <w:left w:val="none" w:sz="0" w:space="0" w:color="auto"/>
            <w:bottom w:val="none" w:sz="0" w:space="0" w:color="auto"/>
            <w:right w:val="none" w:sz="0" w:space="0" w:color="auto"/>
          </w:divBdr>
        </w:div>
        <w:div w:id="1055810429">
          <w:marLeft w:val="640"/>
          <w:marRight w:val="0"/>
          <w:marTop w:val="0"/>
          <w:marBottom w:val="0"/>
          <w:divBdr>
            <w:top w:val="none" w:sz="0" w:space="0" w:color="auto"/>
            <w:left w:val="none" w:sz="0" w:space="0" w:color="auto"/>
            <w:bottom w:val="none" w:sz="0" w:space="0" w:color="auto"/>
            <w:right w:val="none" w:sz="0" w:space="0" w:color="auto"/>
          </w:divBdr>
        </w:div>
        <w:div w:id="1795127817">
          <w:marLeft w:val="640"/>
          <w:marRight w:val="0"/>
          <w:marTop w:val="0"/>
          <w:marBottom w:val="0"/>
          <w:divBdr>
            <w:top w:val="none" w:sz="0" w:space="0" w:color="auto"/>
            <w:left w:val="none" w:sz="0" w:space="0" w:color="auto"/>
            <w:bottom w:val="none" w:sz="0" w:space="0" w:color="auto"/>
            <w:right w:val="none" w:sz="0" w:space="0" w:color="auto"/>
          </w:divBdr>
        </w:div>
        <w:div w:id="1589653202">
          <w:marLeft w:val="640"/>
          <w:marRight w:val="0"/>
          <w:marTop w:val="0"/>
          <w:marBottom w:val="0"/>
          <w:divBdr>
            <w:top w:val="none" w:sz="0" w:space="0" w:color="auto"/>
            <w:left w:val="none" w:sz="0" w:space="0" w:color="auto"/>
            <w:bottom w:val="none" w:sz="0" w:space="0" w:color="auto"/>
            <w:right w:val="none" w:sz="0" w:space="0" w:color="auto"/>
          </w:divBdr>
        </w:div>
        <w:div w:id="1190486656">
          <w:marLeft w:val="640"/>
          <w:marRight w:val="0"/>
          <w:marTop w:val="0"/>
          <w:marBottom w:val="0"/>
          <w:divBdr>
            <w:top w:val="none" w:sz="0" w:space="0" w:color="auto"/>
            <w:left w:val="none" w:sz="0" w:space="0" w:color="auto"/>
            <w:bottom w:val="none" w:sz="0" w:space="0" w:color="auto"/>
            <w:right w:val="none" w:sz="0" w:space="0" w:color="auto"/>
          </w:divBdr>
        </w:div>
        <w:div w:id="2021007133">
          <w:marLeft w:val="640"/>
          <w:marRight w:val="0"/>
          <w:marTop w:val="0"/>
          <w:marBottom w:val="0"/>
          <w:divBdr>
            <w:top w:val="none" w:sz="0" w:space="0" w:color="auto"/>
            <w:left w:val="none" w:sz="0" w:space="0" w:color="auto"/>
            <w:bottom w:val="none" w:sz="0" w:space="0" w:color="auto"/>
            <w:right w:val="none" w:sz="0" w:space="0" w:color="auto"/>
          </w:divBdr>
        </w:div>
        <w:div w:id="904025366">
          <w:marLeft w:val="640"/>
          <w:marRight w:val="0"/>
          <w:marTop w:val="0"/>
          <w:marBottom w:val="0"/>
          <w:divBdr>
            <w:top w:val="none" w:sz="0" w:space="0" w:color="auto"/>
            <w:left w:val="none" w:sz="0" w:space="0" w:color="auto"/>
            <w:bottom w:val="none" w:sz="0" w:space="0" w:color="auto"/>
            <w:right w:val="none" w:sz="0" w:space="0" w:color="auto"/>
          </w:divBdr>
        </w:div>
        <w:div w:id="1260260656">
          <w:marLeft w:val="640"/>
          <w:marRight w:val="0"/>
          <w:marTop w:val="0"/>
          <w:marBottom w:val="0"/>
          <w:divBdr>
            <w:top w:val="none" w:sz="0" w:space="0" w:color="auto"/>
            <w:left w:val="none" w:sz="0" w:space="0" w:color="auto"/>
            <w:bottom w:val="none" w:sz="0" w:space="0" w:color="auto"/>
            <w:right w:val="none" w:sz="0" w:space="0" w:color="auto"/>
          </w:divBdr>
        </w:div>
      </w:divsChild>
    </w:div>
    <w:div w:id="2078091357">
      <w:bodyDiv w:val="1"/>
      <w:marLeft w:val="0"/>
      <w:marRight w:val="0"/>
      <w:marTop w:val="0"/>
      <w:marBottom w:val="0"/>
      <w:divBdr>
        <w:top w:val="none" w:sz="0" w:space="0" w:color="auto"/>
        <w:left w:val="none" w:sz="0" w:space="0" w:color="auto"/>
        <w:bottom w:val="none" w:sz="0" w:space="0" w:color="auto"/>
        <w:right w:val="none" w:sz="0" w:space="0" w:color="auto"/>
      </w:divBdr>
      <w:divsChild>
        <w:div w:id="369260164">
          <w:marLeft w:val="640"/>
          <w:marRight w:val="0"/>
          <w:marTop w:val="0"/>
          <w:marBottom w:val="0"/>
          <w:divBdr>
            <w:top w:val="none" w:sz="0" w:space="0" w:color="auto"/>
            <w:left w:val="none" w:sz="0" w:space="0" w:color="auto"/>
            <w:bottom w:val="none" w:sz="0" w:space="0" w:color="auto"/>
            <w:right w:val="none" w:sz="0" w:space="0" w:color="auto"/>
          </w:divBdr>
        </w:div>
        <w:div w:id="1244295423">
          <w:marLeft w:val="640"/>
          <w:marRight w:val="0"/>
          <w:marTop w:val="0"/>
          <w:marBottom w:val="0"/>
          <w:divBdr>
            <w:top w:val="none" w:sz="0" w:space="0" w:color="auto"/>
            <w:left w:val="none" w:sz="0" w:space="0" w:color="auto"/>
            <w:bottom w:val="none" w:sz="0" w:space="0" w:color="auto"/>
            <w:right w:val="none" w:sz="0" w:space="0" w:color="auto"/>
          </w:divBdr>
        </w:div>
        <w:div w:id="477652666">
          <w:marLeft w:val="640"/>
          <w:marRight w:val="0"/>
          <w:marTop w:val="0"/>
          <w:marBottom w:val="0"/>
          <w:divBdr>
            <w:top w:val="none" w:sz="0" w:space="0" w:color="auto"/>
            <w:left w:val="none" w:sz="0" w:space="0" w:color="auto"/>
            <w:bottom w:val="none" w:sz="0" w:space="0" w:color="auto"/>
            <w:right w:val="none" w:sz="0" w:space="0" w:color="auto"/>
          </w:divBdr>
        </w:div>
        <w:div w:id="589461964">
          <w:marLeft w:val="640"/>
          <w:marRight w:val="0"/>
          <w:marTop w:val="0"/>
          <w:marBottom w:val="0"/>
          <w:divBdr>
            <w:top w:val="none" w:sz="0" w:space="0" w:color="auto"/>
            <w:left w:val="none" w:sz="0" w:space="0" w:color="auto"/>
            <w:bottom w:val="none" w:sz="0" w:space="0" w:color="auto"/>
            <w:right w:val="none" w:sz="0" w:space="0" w:color="auto"/>
          </w:divBdr>
        </w:div>
        <w:div w:id="711463736">
          <w:marLeft w:val="640"/>
          <w:marRight w:val="0"/>
          <w:marTop w:val="0"/>
          <w:marBottom w:val="0"/>
          <w:divBdr>
            <w:top w:val="none" w:sz="0" w:space="0" w:color="auto"/>
            <w:left w:val="none" w:sz="0" w:space="0" w:color="auto"/>
            <w:bottom w:val="none" w:sz="0" w:space="0" w:color="auto"/>
            <w:right w:val="none" w:sz="0" w:space="0" w:color="auto"/>
          </w:divBdr>
        </w:div>
        <w:div w:id="1688672947">
          <w:marLeft w:val="640"/>
          <w:marRight w:val="0"/>
          <w:marTop w:val="0"/>
          <w:marBottom w:val="0"/>
          <w:divBdr>
            <w:top w:val="none" w:sz="0" w:space="0" w:color="auto"/>
            <w:left w:val="none" w:sz="0" w:space="0" w:color="auto"/>
            <w:bottom w:val="none" w:sz="0" w:space="0" w:color="auto"/>
            <w:right w:val="none" w:sz="0" w:space="0" w:color="auto"/>
          </w:divBdr>
        </w:div>
        <w:div w:id="1526941458">
          <w:marLeft w:val="640"/>
          <w:marRight w:val="0"/>
          <w:marTop w:val="0"/>
          <w:marBottom w:val="0"/>
          <w:divBdr>
            <w:top w:val="none" w:sz="0" w:space="0" w:color="auto"/>
            <w:left w:val="none" w:sz="0" w:space="0" w:color="auto"/>
            <w:bottom w:val="none" w:sz="0" w:space="0" w:color="auto"/>
            <w:right w:val="none" w:sz="0" w:space="0" w:color="auto"/>
          </w:divBdr>
        </w:div>
        <w:div w:id="552423078">
          <w:marLeft w:val="640"/>
          <w:marRight w:val="0"/>
          <w:marTop w:val="0"/>
          <w:marBottom w:val="0"/>
          <w:divBdr>
            <w:top w:val="none" w:sz="0" w:space="0" w:color="auto"/>
            <w:left w:val="none" w:sz="0" w:space="0" w:color="auto"/>
            <w:bottom w:val="none" w:sz="0" w:space="0" w:color="auto"/>
            <w:right w:val="none" w:sz="0" w:space="0" w:color="auto"/>
          </w:divBdr>
        </w:div>
        <w:div w:id="153638443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DE7326F-BCB7-4780-952E-C6FC1F964C7C}"/>
      </w:docPartPr>
      <w:docPartBody>
        <w:p w:rsidR="00043991" w:rsidRDefault="0022535B">
          <w:r w:rsidRPr="002774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5B"/>
    <w:rsid w:val="00043991"/>
    <w:rsid w:val="0022535B"/>
    <w:rsid w:val="002479E7"/>
    <w:rsid w:val="00551A01"/>
    <w:rsid w:val="007F33A0"/>
    <w:rsid w:val="00AC31AD"/>
    <w:rsid w:val="00FC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3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F84B5A-EB6F-48C9-8A4F-5D9BF91C0DAA}">
  <we:reference id="wa104382081" version="1.7.0.0" store="en-US" storeType="OMEX"/>
  <we:alternateReferences>
    <we:reference id="WA104382081" version="1.7.0.0" store="" storeType="OMEX"/>
  </we:alternateReferences>
  <we:properties>
    <we:property name="MENDELEY_CITATIONS" value="[{&quot;citationID&quot;:&quot;MENDELEY_CITATION_fe920d35-c675-470c-be32-e9fa010693d6&quot;,&quot;citationItems&quot;:[{&quot;id&quot;:&quot;6b6a4530-fa3a-3c34-a29f-0f06dd1034b1&quot;,&quot;itemData&quot;:{&quot;type&quot;:&quot;webpage&quot;,&quot;id&quot;:&quot;6b6a4530-fa3a-3c34-a29f-0f06dd1034b1&quot;,&quot;title&quot;:&quot;PRODESEN 2019 - 2033&quot;,&quot;author&quot;:[{&quot;family&quot;:&quot;Secretaría de Energía&quot;,&quot;given&quot;:&quot;&quot;,&quot;parse-names&quot;:false,&quot;dropping-particle&quot;:&quot;&quot;,&quot;non-dropping-particle&quot;:&quot;&quot;}],&quot;container-title&quot;:&quot;Secretaría de Energía&quot;,&quot;accessed&quot;:{&quot;date-parts&quot;:[[2020,4,17]]},&quot;URL&quot;:&quot;https://www.gob.mx/sener/documentos/prodesen-2019-2033&quot;,&quot;issued&quot;:{&quot;date-parts&quot;:[[2019,6,14]]}},&quot;isTemporary&quot;:false}],&quot;properties&quot;:{&quot;noteIndex&quot;:0},&quot;isEdited&quot;:true,&quot;citationTag&quot;:&quot;MENDELEY_CITATION_v3_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&quot;},{&quot;citationID&quot;:&quot;MENDELEY_CITATION_c35722d3-5b3c-4d61-b702-fe95dc9ea4f2&quot;,&quot;citationItems&quot;:[{&quot;id&quot;:&quot;20dd599f-d136-3c87-9dc3-5a0277db6afc&quot;,&quot;itemData&quot;:{&quot;type&quot;:&quot;article-journal&quot;,&quot;id&quot;:&quot;20dd599f-d136-3c87-9dc3-5a0277db6afc&quot;,&quot;title&quot;:&quot;Variability of wind and solar power – An assessment of the current situation in the European Union based on the year 2014&quot;,&quot;author&quot;:[{&quot;family&quot;:&quot;Buttler&quot;,&quot;given&quot;:&quot;Alexander&quot;,&quot;parse-names&quot;:false,&quot;dropping-particle&quot;:&quot;&quot;,&quot;non-dropping-particle&quot;:&quot;&quot;},{&quot;family&quot;:&quot;Dinkel&quot;,&quot;given&quot;:&quot;Felix&quot;,&quot;parse-names&quot;:false,&quot;dropping-particle&quot;:&quot;&quot;,&quot;non-dropping-particle&quot;:&quot;&quot;},{&quot;family&quot;:&quot;Franz&quot;,&quot;given&quot;:&quot;Simon&quot;,&quot;parse-names&quot;:false,&quot;dropping-particle&quot;:&quot;&quot;,&quot;non-dropping-particle&quot;:&quot;&quot;},{&quot;family&quot;:&quot;Spliethoff&quot;,&quot;given&quot;:&quot;Hartmut&quot;,&quot;parse-names&quot;:false,&quot;dropping-particle&quot;:&quot;&quot;,&quot;non-dropping-particle&quot;:&quot;&quot;}],&quot;container-title&quot;:&quot;Energy&quot;,&quot;accessed&quot;:{&quot;date-parts&quot;:[[2018,1,22]]},&quot;DOI&quot;:&quot;10.1016/J.ENERGY.2016.03.041&quot;,&quot;ISSN&quot;:&quot;0360-5442&quot;,&quot;URL&quot;:&quot;https://www.sciencedirect.com/science/article/pii/S0360544216302857&quot;,&quot;issued&quot;:{&quot;date-parts&quot;:[[2016,7,1]]},&quot;page&quot;:&quot;147-161&quot;,&quot;abstract&quot;:&quot;The growth of wind and solar power in the EU (European Union) poses several challenges for its integration in the electricity system like short-term balancing, back-up power and overproduction. The present study quantifies the current variations and production characteristics of wind and solar power based on measured time series of the year 2014, collected from the EU transmission system operators. The data is covering 90.1% of wind power production and 86.0% of solar power production with a time resolution of 15 min in most cases. A significant smoothing effect due to geographical spreading is observed for wind power production in the EU with a base-load share of 4% of installed capacity and even 9% during winter season. Wind power shows high peak values of short-term variations on a national level while on an EU level, variations are below ±3% of installed capacity per 15 min. The maximum coverage of load by wind and solar power was 32% for the EU while in Denmark overproduction already occurred with a temporal share of 119% of load.&quot;,&quot;publisher&quot;:&quot;Pergamon&quot;,&quot;volume&quot;:&quot;106&quot;},&quot;isTemporary&quot;:false},{&quot;id&quot;:&quot;69a7eb1b-461d-31fd-90be-c5d170130ef1&quot;,&quot;itemData&quot;:{&quot;type&quot;:&quot;article-journal&quot;,&quot;id&quot;:&quot;69a7eb1b-461d-31fd-90be-c5d170130ef1&quot;,&quot;title&quot;:&quot;Analyzing major challenges of wind and solar variability in power systems&quot;,&quot;author&quot;:[{&quot;family&quot;:&quot;Ueckerdt&quot;,&quot;given&quot;:&quot;Falko&quot;,&quot;parse-names&quot;:false,&quot;dropping-particle&quot;:&quot;&quot;,&quot;non-dropping-particle&quot;:&quot;&quot;},{&quot;family&quot;:&quot;Brecha&quot;,&quot;given&quot;:&quot;Robert&quot;,&quot;parse-names&quot;:false,&quot;dropping-particle&quot;:&quot;&quot;,&quot;non-dropping-particle&quot;:&quot;&quot;},{&quot;family&quot;:&quot;Luderer&quot;,&quot;given&quot;:&quot;Gunnar&quot;,&quot;parse-names&quot;:false,&quot;dropping-particle&quot;:&quot;&quot;,&quot;non-dropping-particle&quot;:&quot;&quot;}],&quot;container-title&quot;:&quot;Renewable Energy&quot;,&quot;accessed&quot;:{&quot;date-parts&quot;:[[2018,1,22]]},&quot;DOI&quot;:&quot;10.1016/J.RENENE.2015.03.002&quot;,&quot;ISSN&quot;:&quot;0960-1481&quot;,&quot;URL&quot;:&quot;https://www.sciencedirect.com/science/article/pii/S0960148115001846&quot;,&quot;issued&quot;:{&quot;date-parts&quot;:[[2015,9,1]]},&quot;page&quot;:&quot;1-10&quot;,&quot;abstract&quot;:&quot;Ambitious policy targets together with current and projected high growth rates indicate that future power systems will likely show substantially increased generation from renewable energy sources. A large share will come from the variable renewable energy (VRE) sources wind and solar photovoltaics (PV); however, integrating wind and solar causes challenges for existing power systems. In this paper we analyze three major integration challenges related to the structural matching of demand with the supply of wind and solar power: low capacity credit, reduced utilization of dispatchable plants, and over-produced generation. Based on residual load duration curves we define corresponding challenge variables and estimate their dependence on region (US Indiana and Germany), penetration and mix of wind and solar generation. Results show that the impacts of increasing wind and solar shares can become substantial, and increase with penetration, independently of mix and region. Solar PV at low penetrations is much easier to integrate in many areas of the US than in Germany; however, some impacts (e.g. over-production) increase significantly with higher shares. For wind power, the impacts increase rather moderately and are fairly similar in US Indiana and Germany.&quot;,&quot;publisher&quot;:&quot;Pergamon&quot;,&quot;volume&quot;:&quot;81&quot;},&quot;isTemporary&quot;:false}],&quot;properties&quot;:{&quot;noteIndex&quot;:0},&quot;isEdited&quot;:false,&quot;citationTag&quot;:&quot;MENDELEY_CITATION_v3_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&quot;},{&quot;citationID&quot;:&quot;MENDELEY_CITATION_748b04d9-525a-47e9-bcab-adced4b09cd3&quot;,&quot;citationItems&quot;:[{&quot;id&quot;:&quot;74a5995f-9049-3e95-8d1a-53128ec25d14&quot;,&quot;itemData&quot;:{&quot;type&quot;:&quot;article-journal&quot;,&quot;id&quot;:&quot;74a5995f-9049-3e95-8d1a-53128ec25d14&quot;,&quot;title&quot;:&quot;Nowcasting algorithm for wind fields using ensemble forecasting and aircraft flight data&quot;,&quot;author&quot;:[{&quot;family&quot;:&quot;Kikuchi&quot;,&quot;given&quot;:&quot;Ryota&quot;,&quot;parse-names&quot;:false,&quot;dropping-particle&quot;:&quot;&quot;,&quot;non-dropping-particle&quot;:&quot;&quot;},{&quot;family&quot;:&quot;Misaka&quot;,&quot;given&quot;:&quot;Takashi&quot;,&quot;parse-names&quot;:false,&quot;dropping-particle&quot;:&quot;&quot;,&quot;non-dropping-particle&quot;:&quot;&quot;},{&quot;family&quot;:&quot;Obayashi&quot;,&quot;given&quot;:&quot;Shigeru&quot;,&quot;parse-names&quot;:false,&quot;dropping-particle&quot;:&quot;&quot;,&quot;non-dropping-particle&quot;:&quot;&quot;},{&quot;family&quot;:&quot;Inokuchi&quot;,&quot;given&quot;:&quot;Hamaki&quot;,&quot;parse-names&quot;:false,&quot;dropping-particle&quot;:&quot;&quot;,&quot;non-dropping-particle&quot;:&quot;&quot;},{&quot;family&quot;:&quot;Oikawa&quot;,&quot;given&quot;:&quot;Hiroshi&quot;,&quot;parse-names&quot;:false,&quot;dropping-particle&quot;:&quot;&quot;,&quot;non-dropping-particle&quot;:&quot;&quot;},{&quot;family&quot;:&quot;Misumi&quot;,&quot;given&quot;:&quot;Akeo&quot;,&quot;parse-names&quot;:false,&quot;dropping-particle&quot;:&quot;&quot;,&quot;non-dropping-particle&quot;:&quot;&quot;}],&quot;container-title&quot;:&quot;Meteorological Applications&quot;,&quot;accessed&quot;:{&quot;date-parts&quot;:[[2019,10,5]]},&quot;DOI&quot;:&quot;10.1002/met.1704&quot;,&quot;ISSN&quot;:&quot;14698080&quot;,&quot;issued&quot;:{&quot;date-parts&quot;:[[2018,7,1]]},&quot;page&quot;:&quot;365-375&quot;,&quot;abstract&quot;:&quot;This study proposes an algorithm that combines ensemble numerical weather‐prediction model data and aircraft flight data in a wind nowcasting system for safe and efficient aircraft operation. It uses an ensemble‐weighted average method based on sequential importance sampling (SIS), which is a particle filter method for forecasting the wind field in real time. SIS is applied to the ensemble forecast data and control run data of the European Centre for Medium‐Range Weather Forecasts (ECMWF), Japan Meteorological Agency (JMA), Korea Meteorological Administration (KMA), National Centers for Environmental Prediction (NCEP) and United Kingdom Met Office (UKMO) for the two case studies that use flight data from 72 commercial aircraft flights. The results show that SIS can forecast better than the other four methods: direct ensemble average (DEA), elite strategy (ES), and selective ensemble average (SEAV) and weighted average (SEWE), with average improvements in forecast performance of about 10–15%, even at 300 min ahead. In addition, the overall forecast performance between the forecast wind and observation of the radiosonde of SIS was slightly better than DEA. In both cases, the forecast performance was significantly improved on points along the flight path of the aircraft used for this study. Case analyses and the impact of differences in the hyper‐parameters of SIS on forecast performance are also presented in this study.&quot;,&quot;publisher&quot;:&quot;John Wiley and Sons Ltd&quot;,&quot;issue&quot;:&quot;3&quot;,&quot;volume&quot;:&quot;25&quot;},&quot;isTemporary&quot;:false},{&quot;id&quot;:&quot;1ae914cc-4956-3224-8b57-2d9db921a791&quot;,&quot;itemData&quot;:{&quot;type&quot;:&quot;article-journal&quot;,&quot;id&quot;:&quot;1ae914cc-4956-3224-8b57-2d9db921a791&quot;,&quot;title&quot;:&quot;Improved satellite-derived PV power nowcasting using real-time power data from reference PV systems&quot;,&quot;author&quot;:[{&quot;family&quot;:&quot;Bright&quot;,&quot;given&quot;:&quot;Jamie M.&quot;,&quot;parse-names&quot;:false,&quot;dropping-particle&quot;:&quot;&quot;,&quot;non-dropping-particle&quot;:&quot;&quot;},{&quot;family&quot;:&quot;Killinger&quot;,&quot;given&quot;:&quot;Sven&quot;,&quot;parse-names&quot;:false,&quot;dropping-particle&quot;:&quot;&quot;,&quot;non-dropping-particle&quot;:&quot;&quot;},{&quot;family&quot;:&quot;Lingfors&quot;,&quot;given&quot;:&quot;David&quot;,&quot;parse-names&quot;:false,&quot;dropping-particle&quot;:&quot;&quot;,&quot;non-dropping-particle&quot;:&quot;&quot;},{&quot;family&quot;:&quot;Engerer&quot;,&quot;given&quot;:&quot;Nicholas A.&quot;,&quot;parse-names&quot;:false,&quot;dropping-particle&quot;:&quot;&quot;,&quot;non-dropping-particle&quot;:&quot;&quot;}],&quot;container-title&quot;:&quot;Solar Energy&quot;,&quot;accessed&quot;:{&quot;date-parts&quot;:[[2019,9,23]]},&quot;DOI&quot;:&quot;10.1016/j.solener.2017.10.091&quot;,&quot;ISSN&quot;:&quot;0038092X&quot;,&quot;issued&quot;:{&quot;date-parts&quot;:[[2018,7,1]]},&quot;page&quot;:&quot;118-139&quot;,&quot;abstract&quot;:&quot;Rapid growth in the global penetration of solar photovoltaic (PV) systems means electricity network operators and electricity generators alike are increasingly concerned with the short-term solar forecasting (nowcasting) of solar irradiance. This paper proposes a methodology that considers a varying number of available reference PV systems for supporting satellite-derived PV power real-time nowcasting. We evaluate conventional satellite-only and upscaling-only PV fleet estimate methodologies and compare them to two newly developed correction and hybrid cases. When using only a single reference PV system to estimate the aggregated power of 48 independent target PV systems for the location of Canberra, Australia; we show that the newly proposed correction or hybrid cases improve the performance of the satellite-derived PV power estimate medians in terms of MBE, rMBE, RMSE and rRMSE from 0.031 W/Wp,7.46%, 0.079 W/Wp and 23.4%, down to 0.006 W/Wp,-0.711%, 0.068 W/Wp and 20.0%, representing relative improvements of 80.6%, 90.5%, 13.9% and 14.5%, respectively. Similarly, when using 30 reference PV systems, we report median improvements from 0.036 W/Wp,8.25%, 0.083 W/Wp and 24.8%, down to 0.01 W/Wp,1.41%, 0.049 W/Wp and 11.4%, representing relative improvements of 72.2%, 82.9%, 41.0% and 54.0%, respectively. We discuss the fundamental challenges facing the use of reference PV systems, satellite-derived power estimates, combining the two data sources, and the knowledge required to address these issues. We ultimately conclude that combining satellite-based PV power estimates with data from reference PV systems is always more beneficial than either on their own.&quot;,&quot;publisher&quot;:&quot;Elsevier Ltd&quot;,&quot;volume&quot;:&quot;168&quot;},&quot;isTemporary&quot;:false},{&quot;id&quot;:&quot;bcaaeb39-8ffc-3ab8-a981-bfc7b7359fb1&quot;,&quot;itemData&quot;:{&quot;type&quot;:&quot;article-journal&quot;,&quot;id&quot;:&quot;bcaaeb39-8ffc-3ab8-a981-bfc7b7359fb1&quot;,&quot;title&quot;:&quot;Nowcasting solar irradiance using an analog method and geostationary satellite images&quot;,&quot;author&quot;:[{&quot;family&quot;:&quot;Ayet&quot;,&quot;given&quot;:&quot;A.&quot;,&quot;parse-names&quot;:false,&quot;dropping-particle&quot;:&quot;&quot;,&quot;non-dropping-particle&quot;:&quot;&quot;},{&quot;family&quot;:&quot;Tandeo&quot;,&quot;given&quot;:&quot;P.&quot;,&quot;parse-names&quot;:false,&quot;dropping-particle&quot;:&quot;&quot;,&quot;non-dropping-particle&quot;:&quot;&quot;}],&quot;container-title&quot;:&quot;Solar Energy&quot;,&quot;accessed&quot;:{&quot;date-parts&quot;:[[2018,4,8]]},&quot;DOI&quot;:&quot;10.1016/J.SOLENER.2018.02.068&quot;,&quot;ISSN&quot;:&quot;0038-092X&quot;,&quot;URL&quot;:&quot;https://www.sciencedirect.com/science/article/pii/S0038092X18301993&quot;,&quot;issued&quot;:{&quot;date-parts&quot;:[[2018,4,1]]},&quot;page&quot;:&quot;301-315&quot;,&quot;abstract&quot;:&quot;Accurate forecasting of Global Horizontal Irradiance (GHI) is essential for the integration of the solar resource in an electrical grid. We present a novel data-driven method aimed at delivering up to 6 h hourly probabilistic forecasts of GHI on top of a localized solar energy source. The method does not require calibration to adapt to regional differences in cloud dynamics, and uses only one type of data, covering Europe and Africa. It is thus suited for applications that require a GHI forecast for solar energy sources at different locations with few ground measurements. Cloud dynamics are emulated using an analog method based on 5 years of hourly images of geostationary satellite-derived irradiance, without using any numerical prediction model. This database contains both the images to be compared to the current atmospheric observation and their successors at one or more hours of interval. The physics of the system is emulated statistically, and no numerical prediction model is used. The method is tested on one year of data and five locations in Europe with different climatic conditions. It is compared to persistence (keeping the last observation frozen), ensemble persistence (generating a probabilistic forecast using the last observations) and an adaptive first order vector autoregressive model. As an application, the model is downscaled using ground measurements. In both cases, the analog method outperforms the classical statistical approaches. Results demonstrate the skill of the method in emulating cloud dynamics, and its potential to be coupled with a forecasting algorithm using ground measurements for operational applications.&quot;,&quot;publisher&quot;:&quot;Pergamon&quot;,&quot;volume&quot;:&quot;164&quot;},&quot;isTemporary&quot;:false}],&quot;properties&quot;:{&quot;noteIndex&quot;:0},&quot;isEdited&quot;:false,&quot;citationTag&quot;:&quot;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&quot;},{&quot;citationID&quot;:&quot;MENDELEY_CITATION_856e0765-d8e8-497c-9eb4-8e754d817bf4&quot;,&quot;citationItems&quot;:[{&quot;id&quot;:&quot;b48a9647-19a5-3015-a69e-742e160f0e86&quot;,&quot;itemData&quot;:{&quot;type&quot;:&quot;paper-conference&quot;,&quot;id&quot;:&quot;b48a9647-19a5-3015-a69e-742e160f0e86&quot;,&quot;title&quot;:&quot;An ensemble-in-time forecast of solar irradiance&quot;,&quot;author&quot;:[{&quot;family&quot;:&quot;Díaz&quot;,&quot;given&quot;:&quot;D&quot;,&quot;parse-names&quot;:false,&quot;dropping-particle&quot;:&quot;&quot;,&quot;non-dropping-particle&quot;:&quot;&quot;},{&quot;family&quot;:&quot;Souto&quot;,&quot;given&quot;:&quot;J A&quot;,&quot;parse-names&quot;:false,&quot;dropping-particle&quot;:&quot;&quot;,&quot;non-dropping-particle&quot;:&quot;&quot;},{&quot;family&quot;:&quot;Rodríguez&quot;,&quot;given&quot;:&quot;A&quot;,&quot;parse-names&quot;:false,&quot;dropping-particle&quot;:&quot;&quot;,&quot;non-dropping-particle&quot;:&quot;&quot;},{&quot;family&quot;:&quot;Saavedra&quot;,&quot;given&quot;:&quot;S&quot;,&quot;parse-names&quot;:false,&quot;dropping-particle&quot;:&quot;&quot;,&quot;non-dropping-particle&quot;:&quot;&quot;},{&quot;family&quot;:&quot;Casares&quot;,&quot;given&quot;:&quot;J J&quot;,&quot;parse-names&quot;:false,&quot;dropping-particle&quot;:&quot;&quot;,&quot;non-dropping-particle&quot;:&quot;&quot;}],&quot;issued&quot;:{&quot;date-parts&quot;:[[2012]]},&quot;issue&quot;:&quot;2&quot;,&quot;volume&quot;:&quot;1&quot;},&quot;isTemporary&quot;:false},{&quot;id&quot;:&quot;74a5995f-9049-3e95-8d1a-53128ec25d14&quot;,&quot;itemData&quot;:{&quot;type&quot;:&quot;article-journal&quot;,&quot;id&quot;:&quot;74a5995f-9049-3e95-8d1a-53128ec25d14&quot;,&quot;title&quot;:&quot;Nowcasting algorithm for wind fields using ensemble forecasting and aircraft flight data&quot;,&quot;author&quot;:[{&quot;family&quot;:&quot;Kikuchi&quot;,&quot;given&quot;:&quot;Ryota&quot;,&quot;parse-names&quot;:false,&quot;dropping-particle&quot;:&quot;&quot;,&quot;non-dropping-particle&quot;:&quot;&quot;},{&quot;family&quot;:&quot;Misaka&quot;,&quot;given&quot;:&quot;Takashi&quot;,&quot;parse-names&quot;:false,&quot;dropping-particle&quot;:&quot;&quot;,&quot;non-dropping-particle&quot;:&quot;&quot;},{&quot;family&quot;:&quot;Obayashi&quot;,&quot;given&quot;:&quot;Shigeru&quot;,&quot;parse-names&quot;:false,&quot;dropping-particle&quot;:&quot;&quot;,&quot;non-dropping-particle&quot;:&quot;&quot;},{&quot;family&quot;:&quot;Inokuchi&quot;,&quot;given&quot;:&quot;Hamaki&quot;,&quot;parse-names&quot;:false,&quot;dropping-particle&quot;:&quot;&quot;,&quot;non-dropping-particle&quot;:&quot;&quot;},{&quot;family&quot;:&quot;Oikawa&quot;,&quot;given&quot;:&quot;Hiroshi&quot;,&quot;parse-names&quot;:false,&quot;dropping-particle&quot;:&quot;&quot;,&quot;non-dropping-particle&quot;:&quot;&quot;},{&quot;family&quot;:&quot;Misumi&quot;,&quot;given&quot;:&quot;Akeo&quot;,&quot;parse-names&quot;:false,&quot;dropping-particle&quot;:&quot;&quot;,&quot;non-dropping-particle&quot;:&quot;&quot;}],&quot;container-title&quot;:&quot;Meteorological Applications&quot;,&quot;accessed&quot;:{&quot;date-parts&quot;:[[2019,10,5]]},&quot;DOI&quot;:&quot;10.1002/met.1704&quot;,&quot;ISSN&quot;:&quot;14698080&quot;,&quot;issued&quot;:{&quot;date-parts&quot;:[[2018,7,1]]},&quot;page&quot;:&quot;365-375&quot;,&quot;abstract&quot;:&quot;This study proposes an algorithm that combines ensemble numerical weather‐prediction model data and aircraft flight data in a wind nowcasting system for safe and efficient aircraft operation. It uses an ensemble‐weighted average method based on sequential importance sampling (SIS), which is a particle filter method for forecasting the wind field in real time. SIS is applied to the ensemble forecast data and control run data of the European Centre for Medium‐Range Weather Forecasts (ECMWF), Japan Meteorological Agency (JMA), Korea Meteorological Administration (KMA), National Centers for Environmental Prediction (NCEP) and United Kingdom Met Office (UKMO) for the two case studies that use flight data from 72 commercial aircraft flights. The results show that SIS can forecast better than the other four methods: direct ensemble average (DEA), elite strategy (ES), and selective ensemble average (SEAV) and weighted average (SEWE), with average improvements in forecast performance of about 10–15%, even at 300 min ahead. In addition, the overall forecast performance between the forecast wind and observation of the radiosonde of SIS was slightly better than DEA. In both cases, the forecast performance was significantly improved on points along the flight path of the aircraft used for this study. Case analyses and the impact of differences in the hyper‐parameters of SIS on forecast performance are also presented in this study.&quot;,&quot;publisher&quot;:&quot;John Wiley and Sons Ltd&quot;,&quot;issue&quot;:&quot;3&quot;,&quot;volume&quot;:&quot;25&quot;},&quot;isTemporary&quot;:false},{&quot;id&quot;:&quot;eeb14ff1-8f67-3442-a205-fc0b05648611&quot;,&quot;itemData&quot;:{&quot;type&quot;:&quot;article-journal&quot;,&quot;id&quot;:&quot;eeb14ff1-8f67-3442-a205-fc0b05648611&quot;,&quot;title&quot;:&quot;Validation of a global horizontal irradiation assessment from a numerical weather prediction model in the south of Sonora–Mexico&quot;,&quot;author&quot;:[{&quot;family&quot;:&quot;Sosa-Tinoco&quot;,&quot;given&quot;:&quot;Ian&quot;,&quot;parse-names&quot;:false,&quot;dropping-particle&quot;:&quot;&quot;,&quot;non-dropping-particle&quot;:&quot;&quot;},{&quot;family&quot;:&quot;Peralta-Jaramillo&quot;,&quot;given&quot;:&quot;Juan&quot;,&quot;parse-names&quot;:false,&quot;dropping-particle&quot;:&quot;&quot;,&quot;non-dropping-particle&quot;:&quot;&quot;},{&quot;family&quot;:&quot;Otero-Casal&quot;,&quot;given&quot;:&quot;Carlos&quot;,&quot;parse-names&quot;:false,&quot;dropping-particle&quot;:&quot;&quot;,&quot;non-dropping-particle&quot;:&quot;&quot;},{&quot;family&quot;:&quot;López- Agüera&quot;,&quot;given&quot;:&quot;A.&quot;,&quot;parse-names&quot;:false,&quot;dropping-particle&quot;:&quot;&quot;,&quot;non-dropping-particle&quot;:&quot;&quot;},{&quot;family&quot;:&quot;Miguez-Macho&quot;,&quot;given&quot;:&quot;G.&quot;,&quot;parse-names&quot;:false,&quot;dropping-particle&quot;:&quot;&quot;,&quot;non-dropping-particle&quot;:&quot;&quot;},{&quot;family&quot;:&quot;Rodríguez-Cabo&quot;,&quot;given&quot;:&quot;I.&quot;,&quot;parse-names&quot;:false,&quot;dropping-particle&quot;:&quot;&quot;,&quot;non-dropping-particle&quot;:&quot;&quot;}],&quot;container-title&quot;:&quot;Renewable Energy&quot;,&quot;accessed&quot;:{&quot;date-parts&quot;:[[2017,1,26]]},&quot;DOI&quot;:&quot;10.1016/j.renene.2015.12.055&quot;,&quot;ISSN&quot;:&quot;09601481&quot;,&quot;issued&quot;:{&quot;date-parts&quot;:[[2016]]},&quot;page&quot;:&quot;105-113&quot;,&quot;abstract&quot;:&quot;The present work illustrates the methodology followed to generate a high spatial (9 km) and high temporal resolution (10 min) global solar irradiance assessment, based on a numerical weather prediction model, for the south of Sonora region in Mexico and its validation with observational data. At the same time a comparison with an ERA-Interim output data was performed in order to determine if downscaling was necessary. The methodology used starts with obtaining the mean radiation year in order to strongly reduce computational cost. Each day of the mean radiation year defines the initial and boundary conditions of the simulations. The simulation outputs were used to create the monthly and the annual irradiation maps. The grid cells are compared with the corresponding observation and the precision of the model is evaluated. The correlation of the model with the observation data is higher than 0.88. The rRMSE of the model during the fall and winter is observed to be lowered than 6.4%, but the rRMSE increases during the spring and summer. The results show that the downscaling using the configuration selected was correct.&quot;,&quot;volume&quot;:&quot;90&quot;},&quot;isTemporary&quot;:false}],&quot;properties&quot;:{&quot;noteIndex&quot;:0},&quot;isEdited&quot;:true,&quot;citationTag&quot;:&quot;MENDELEY_CITATION_v3_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&quot;}]"/>
    <we:property name="MENDELEY_CITATIONS_STYLE" value="&quot;https://www.zotero.org/styles/iee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4D7943803B104EB6FD7060A684AA12" ma:contentTypeVersion="1" ma:contentTypeDescription="Crear nuevo documento." ma:contentTypeScope="" ma:versionID="b2301d2f215ea176050b7ad907bc63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72C403-6A69-4823-B7CC-01EAEF79B673}"/>
</file>

<file path=customXml/itemProps2.xml><?xml version="1.0" encoding="utf-8"?>
<ds:datastoreItem xmlns:ds="http://schemas.openxmlformats.org/officeDocument/2006/customXml" ds:itemID="{49597922-1E19-4C78-8EC6-F23687838685}"/>
</file>

<file path=customXml/itemProps3.xml><?xml version="1.0" encoding="utf-8"?>
<ds:datastoreItem xmlns:ds="http://schemas.openxmlformats.org/officeDocument/2006/customXml" ds:itemID="{D6634B2C-6AA8-433D-8805-6CF6A92CD3BF}"/>
</file>

<file path=customXml/itemProps4.xml><?xml version="1.0" encoding="utf-8"?>
<ds:datastoreItem xmlns:ds="http://schemas.openxmlformats.org/officeDocument/2006/customXml" ds:itemID="{9C9B10CC-5A62-4A77-A9C4-E02B2B96760F}"/>
</file>

<file path=docProps/app.xml><?xml version="1.0" encoding="utf-8"?>
<Properties xmlns="http://schemas.openxmlformats.org/officeDocument/2006/extended-properties" xmlns:vt="http://schemas.openxmlformats.org/officeDocument/2006/docPropsVTypes">
  <Template>Normal.dotm</Template>
  <TotalTime>16</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Sosa</dc:creator>
  <cp:keywords/>
  <dc:description/>
  <cp:lastModifiedBy>Ian Sosa</cp:lastModifiedBy>
  <cp:revision>3</cp:revision>
  <cp:lastPrinted>2021-04-12T07:27:00Z</cp:lastPrinted>
  <dcterms:created xsi:type="dcterms:W3CDTF">2024-02-12T18:40:00Z</dcterms:created>
  <dcterms:modified xsi:type="dcterms:W3CDTF">2024-02-12T18:51:00Z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0x0101009F4D7943803B104EB6FD7060A684AA12</vt:lpwstr>
  </property>
</Properties>
</file>